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3C1BD7" w:rsidRPr="003C1BD7" w:rsidTr="00521C6B">
        <w:trPr>
          <w:trHeight w:val="1600"/>
        </w:trPr>
        <w:tc>
          <w:tcPr>
            <w:tcW w:w="5812" w:type="dxa"/>
          </w:tcPr>
          <w:p w:rsidR="003C1BD7" w:rsidRPr="003C1BD7" w:rsidRDefault="003C1BD7" w:rsidP="00521C6B">
            <w:pPr>
              <w:jc w:val="center"/>
              <w:rPr>
                <w:rFonts w:ascii="Times New Roman" w:hAnsi="Times New Roman" w:cs="Times New Roman"/>
                <w:sz w:val="26"/>
                <w:szCs w:val="26"/>
              </w:rPr>
            </w:pPr>
            <w:r w:rsidRPr="003C1BD7">
              <w:rPr>
                <w:rFonts w:ascii="Times New Roman" w:hAnsi="Times New Roman" w:cs="Times New Roman"/>
                <w:sz w:val="26"/>
                <w:szCs w:val="26"/>
              </w:rPr>
              <w:t>ĐẢNG BỘ KHỐI CÁC TRƯỜNG ĐH, CĐ HÀ NỘI</w:t>
            </w:r>
          </w:p>
          <w:p w:rsidR="003C1BD7" w:rsidRDefault="003C1BD7" w:rsidP="00521C6B">
            <w:pPr>
              <w:ind w:left="34"/>
              <w:jc w:val="center"/>
              <w:rPr>
                <w:rFonts w:ascii="Times New Roman" w:hAnsi="Times New Roman" w:cs="Times New Roman"/>
                <w:b/>
                <w:sz w:val="28"/>
                <w:szCs w:val="28"/>
              </w:rPr>
            </w:pPr>
            <w:r w:rsidRPr="003C1BD7">
              <w:rPr>
                <w:rFonts w:ascii="Times New Roman" w:hAnsi="Times New Roman" w:cs="Times New Roman"/>
                <w:b/>
                <w:sz w:val="26"/>
                <w:szCs w:val="26"/>
              </w:rPr>
              <w:t>ĐẢNG ỦY TRƯỜNG ĐH CÔNG NGHỆ GTVT</w:t>
            </w:r>
          </w:p>
          <w:p w:rsidR="00521C6B" w:rsidRDefault="00521C6B" w:rsidP="00521C6B">
            <w:pPr>
              <w:tabs>
                <w:tab w:val="left" w:pos="2622"/>
              </w:tabs>
              <w:ind w:firstLine="720"/>
              <w:rPr>
                <w:rFonts w:ascii="Times New Roman" w:hAnsi="Times New Roman" w:cs="Times New Roman"/>
                <w:sz w:val="28"/>
                <w:szCs w:val="28"/>
              </w:rPr>
            </w:pPr>
            <w:r>
              <w:rPr>
                <w:rFonts w:ascii="Times New Roman" w:hAnsi="Times New Roman" w:cs="Times New Roman"/>
                <w:sz w:val="28"/>
                <w:szCs w:val="28"/>
              </w:rPr>
              <w:tab/>
              <w:t>*</w:t>
            </w:r>
          </w:p>
          <w:p w:rsidR="00521C6B" w:rsidRDefault="00521C6B" w:rsidP="00521C6B">
            <w:pPr>
              <w:ind w:firstLine="720"/>
              <w:rPr>
                <w:rFonts w:ascii="Times New Roman" w:hAnsi="Times New Roman" w:cs="Times New Roman"/>
                <w:sz w:val="28"/>
                <w:szCs w:val="28"/>
              </w:rPr>
            </w:pPr>
            <w:r>
              <w:rPr>
                <w:rFonts w:ascii="Times New Roman" w:hAnsi="Times New Roman" w:cs="Times New Roman"/>
                <w:sz w:val="28"/>
                <w:szCs w:val="28"/>
              </w:rPr>
              <w:tab/>
              <w:t>Số</w:t>
            </w:r>
            <w:r w:rsidR="00D76454">
              <w:rPr>
                <w:rFonts w:ascii="Times New Roman" w:hAnsi="Times New Roman" w:cs="Times New Roman"/>
                <w:sz w:val="28"/>
                <w:szCs w:val="28"/>
              </w:rPr>
              <w:t xml:space="preserve"> </w:t>
            </w:r>
            <w:r w:rsidR="00BB676E">
              <w:rPr>
                <w:rFonts w:ascii="Times New Roman" w:hAnsi="Times New Roman" w:cs="Times New Roman"/>
                <w:sz w:val="28"/>
                <w:szCs w:val="28"/>
              </w:rPr>
              <w:t>07</w:t>
            </w:r>
            <w:r>
              <w:rPr>
                <w:rFonts w:ascii="Times New Roman" w:hAnsi="Times New Roman" w:cs="Times New Roman"/>
                <w:sz w:val="28"/>
                <w:szCs w:val="28"/>
              </w:rPr>
              <w:t>-KH/ĐU</w:t>
            </w:r>
          </w:p>
          <w:p w:rsidR="003C1BD7" w:rsidRPr="00A2252E" w:rsidRDefault="003C1BD7" w:rsidP="00521C6B">
            <w:pPr>
              <w:tabs>
                <w:tab w:val="left" w:pos="1967"/>
              </w:tabs>
              <w:rPr>
                <w:rFonts w:ascii="Times New Roman" w:hAnsi="Times New Roman" w:cs="Times New Roman"/>
                <w:i/>
                <w:sz w:val="28"/>
                <w:szCs w:val="28"/>
              </w:rPr>
            </w:pPr>
          </w:p>
        </w:tc>
        <w:tc>
          <w:tcPr>
            <w:tcW w:w="4536" w:type="dxa"/>
          </w:tcPr>
          <w:p w:rsidR="003C1BD7" w:rsidRDefault="003C1BD7" w:rsidP="00521C6B">
            <w:pPr>
              <w:jc w:val="center"/>
              <w:rPr>
                <w:rFonts w:ascii="Times New Roman" w:hAnsi="Times New Roman" w:cs="Times New Roman"/>
                <w:b/>
                <w:sz w:val="26"/>
                <w:szCs w:val="26"/>
              </w:rPr>
            </w:pPr>
            <w:r w:rsidRPr="003C1BD7">
              <w:rPr>
                <w:rFonts w:ascii="Times New Roman" w:hAnsi="Times New Roman" w:cs="Times New Roman"/>
                <w:b/>
                <w:sz w:val="26"/>
                <w:szCs w:val="26"/>
              </w:rPr>
              <w:t>ĐẢNG CỘNG SẢN VIỆT NAM</w:t>
            </w:r>
          </w:p>
          <w:p w:rsidR="003C1BD7" w:rsidRDefault="00710725" w:rsidP="00521C6B">
            <w:pPr>
              <w:ind w:firstLine="720"/>
              <w:jc w:val="center"/>
              <w:rPr>
                <w:rFonts w:ascii="Times New Roman" w:hAnsi="Times New Roman" w:cs="Times New Roman"/>
                <w:i/>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1.95pt;margin-top:1.65pt;width:171.95pt;height:0;z-index:251658240" o:connectortype="straight"/>
              </w:pict>
            </w:r>
          </w:p>
          <w:p w:rsidR="00521C6B" w:rsidRDefault="00521C6B" w:rsidP="00521C6B">
            <w:pPr>
              <w:ind w:right="-108"/>
              <w:rPr>
                <w:rFonts w:ascii="Times New Roman" w:hAnsi="Times New Roman" w:cs="Times New Roman"/>
                <w:i/>
                <w:sz w:val="26"/>
                <w:szCs w:val="26"/>
              </w:rPr>
            </w:pPr>
          </w:p>
          <w:p w:rsidR="003C1BD7" w:rsidRPr="003C1BD7" w:rsidRDefault="003C1BD7" w:rsidP="00BB676E">
            <w:pPr>
              <w:ind w:right="-108"/>
              <w:jc w:val="center"/>
              <w:rPr>
                <w:rFonts w:ascii="Times New Roman" w:hAnsi="Times New Roman" w:cs="Times New Roman"/>
                <w:i/>
                <w:sz w:val="26"/>
                <w:szCs w:val="26"/>
              </w:rPr>
            </w:pPr>
            <w:r w:rsidRPr="003C1BD7">
              <w:rPr>
                <w:rFonts w:ascii="Times New Roman" w:hAnsi="Times New Roman" w:cs="Times New Roman"/>
                <w:i/>
                <w:sz w:val="26"/>
                <w:szCs w:val="26"/>
              </w:rPr>
              <w:t xml:space="preserve">Hà Nội, ngày </w:t>
            </w:r>
            <w:r w:rsidR="00BB676E">
              <w:rPr>
                <w:rFonts w:ascii="Times New Roman" w:hAnsi="Times New Roman" w:cs="Times New Roman"/>
                <w:i/>
                <w:sz w:val="26"/>
                <w:szCs w:val="26"/>
              </w:rPr>
              <w:t>07</w:t>
            </w:r>
            <w:r w:rsidRPr="003C1BD7">
              <w:rPr>
                <w:rFonts w:ascii="Times New Roman" w:hAnsi="Times New Roman" w:cs="Times New Roman"/>
                <w:i/>
                <w:sz w:val="26"/>
                <w:szCs w:val="26"/>
              </w:rPr>
              <w:t xml:space="preserve"> tháng </w:t>
            </w:r>
            <w:r w:rsidR="00736693">
              <w:rPr>
                <w:rFonts w:ascii="Times New Roman" w:hAnsi="Times New Roman" w:cs="Times New Roman"/>
                <w:i/>
                <w:sz w:val="26"/>
                <w:szCs w:val="26"/>
              </w:rPr>
              <w:t>02</w:t>
            </w:r>
            <w:r w:rsidRPr="003C1BD7">
              <w:rPr>
                <w:rFonts w:ascii="Times New Roman" w:hAnsi="Times New Roman" w:cs="Times New Roman"/>
                <w:i/>
                <w:sz w:val="26"/>
                <w:szCs w:val="26"/>
              </w:rPr>
              <w:t xml:space="preserve"> năm 201</w:t>
            </w:r>
            <w:r w:rsidR="00E75965">
              <w:rPr>
                <w:rFonts w:ascii="Times New Roman" w:hAnsi="Times New Roman" w:cs="Times New Roman"/>
                <w:i/>
                <w:sz w:val="26"/>
                <w:szCs w:val="26"/>
              </w:rPr>
              <w:t>7</w:t>
            </w:r>
          </w:p>
        </w:tc>
      </w:tr>
    </w:tbl>
    <w:p w:rsidR="003C1BD7" w:rsidRDefault="003C1BD7" w:rsidP="00521C6B">
      <w:pPr>
        <w:ind w:firstLine="720"/>
        <w:rPr>
          <w:rFonts w:ascii="Times New Roman" w:hAnsi="Times New Roman" w:cs="Times New Roman"/>
          <w:sz w:val="28"/>
          <w:szCs w:val="28"/>
        </w:rPr>
      </w:pPr>
      <w:r>
        <w:rPr>
          <w:rFonts w:ascii="Times New Roman" w:hAnsi="Times New Roman" w:cs="Times New Roman"/>
          <w:sz w:val="28"/>
          <w:szCs w:val="28"/>
        </w:rPr>
        <w:t xml:space="preserve">                     </w:t>
      </w:r>
    </w:p>
    <w:p w:rsidR="001E5E8D" w:rsidRPr="00521C6B" w:rsidRDefault="003C1BD7" w:rsidP="00521C6B">
      <w:pPr>
        <w:ind w:firstLine="720"/>
        <w:jc w:val="center"/>
        <w:rPr>
          <w:rFonts w:ascii="Times New Roman" w:hAnsi="Times New Roman" w:cs="Times New Roman"/>
          <w:b/>
          <w:sz w:val="28"/>
          <w:szCs w:val="28"/>
        </w:rPr>
      </w:pPr>
      <w:r w:rsidRPr="00521C6B">
        <w:rPr>
          <w:rFonts w:ascii="Times New Roman" w:hAnsi="Times New Roman" w:cs="Times New Roman"/>
          <w:b/>
          <w:sz w:val="28"/>
          <w:szCs w:val="28"/>
        </w:rPr>
        <w:t>KẾ HOẠCH</w:t>
      </w:r>
    </w:p>
    <w:p w:rsidR="005A03AD" w:rsidRDefault="005A03AD" w:rsidP="005A03A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tổ chức, quán triệt, tuyên truyền, </w:t>
      </w:r>
      <w:r w:rsidR="003C1BD7" w:rsidRPr="00521C6B">
        <w:rPr>
          <w:rFonts w:ascii="Times New Roman" w:hAnsi="Times New Roman" w:cs="Times New Roman"/>
          <w:b/>
          <w:sz w:val="28"/>
          <w:szCs w:val="28"/>
        </w:rPr>
        <w:t xml:space="preserve">triển khai thực hiện </w:t>
      </w:r>
    </w:p>
    <w:p w:rsidR="005A03AD" w:rsidRDefault="003C1BD7" w:rsidP="005A03AD">
      <w:pPr>
        <w:spacing w:after="0"/>
        <w:jc w:val="center"/>
        <w:rPr>
          <w:rFonts w:ascii="Times New Roman" w:hAnsi="Times New Roman" w:cs="Times New Roman"/>
          <w:b/>
          <w:sz w:val="28"/>
          <w:szCs w:val="28"/>
        </w:rPr>
      </w:pPr>
      <w:r w:rsidRPr="00521C6B">
        <w:rPr>
          <w:rFonts w:ascii="Times New Roman" w:hAnsi="Times New Roman" w:cs="Times New Roman"/>
          <w:b/>
          <w:sz w:val="28"/>
          <w:szCs w:val="28"/>
        </w:rPr>
        <w:t xml:space="preserve">Nghị quyết </w:t>
      </w:r>
      <w:r w:rsidR="00E75965">
        <w:rPr>
          <w:rFonts w:ascii="Times New Roman" w:hAnsi="Times New Roman" w:cs="Times New Roman"/>
          <w:b/>
          <w:sz w:val="28"/>
          <w:szCs w:val="28"/>
        </w:rPr>
        <w:t xml:space="preserve">Hội nghị lần thứ tư Ban Chấp hành Trung ương </w:t>
      </w:r>
      <w:r w:rsidR="005A03AD">
        <w:rPr>
          <w:rFonts w:ascii="Times New Roman" w:hAnsi="Times New Roman" w:cs="Times New Roman"/>
          <w:b/>
          <w:sz w:val="28"/>
          <w:szCs w:val="28"/>
        </w:rPr>
        <w:t>(</w:t>
      </w:r>
      <w:r w:rsidR="00E75965">
        <w:rPr>
          <w:rFonts w:ascii="Times New Roman" w:hAnsi="Times New Roman" w:cs="Times New Roman"/>
          <w:b/>
          <w:sz w:val="28"/>
          <w:szCs w:val="28"/>
        </w:rPr>
        <w:t>khóa XII</w:t>
      </w:r>
      <w:r w:rsidR="005A03AD">
        <w:rPr>
          <w:rFonts w:ascii="Times New Roman" w:hAnsi="Times New Roman" w:cs="Times New Roman"/>
          <w:b/>
          <w:sz w:val="28"/>
          <w:szCs w:val="28"/>
        </w:rPr>
        <w:t>)</w:t>
      </w:r>
      <w:r w:rsidR="00E75965">
        <w:rPr>
          <w:rFonts w:ascii="Times New Roman" w:hAnsi="Times New Roman" w:cs="Times New Roman"/>
          <w:b/>
          <w:sz w:val="28"/>
          <w:szCs w:val="28"/>
        </w:rPr>
        <w:t xml:space="preserve"> </w:t>
      </w:r>
    </w:p>
    <w:p w:rsidR="005A03AD" w:rsidRDefault="005A03AD" w:rsidP="005A03A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và học tập chuyên đề toàn khóa “Những nội dung cơ bản của tư tưởng, </w:t>
      </w:r>
    </w:p>
    <w:p w:rsidR="00521C6B" w:rsidRDefault="005A03AD" w:rsidP="005A03AD">
      <w:pPr>
        <w:spacing w:after="0"/>
        <w:jc w:val="center"/>
        <w:rPr>
          <w:rFonts w:ascii="Times New Roman" w:hAnsi="Times New Roman" w:cs="Times New Roman"/>
          <w:b/>
          <w:sz w:val="28"/>
          <w:szCs w:val="28"/>
        </w:rPr>
      </w:pPr>
      <w:r>
        <w:rPr>
          <w:rFonts w:ascii="Times New Roman" w:hAnsi="Times New Roman" w:cs="Times New Roman"/>
          <w:b/>
          <w:sz w:val="28"/>
          <w:szCs w:val="28"/>
        </w:rPr>
        <w:t>đạo đức, phong cách Hồ Chí Minh”</w:t>
      </w:r>
    </w:p>
    <w:p w:rsidR="003C1BD7" w:rsidRDefault="00710725" w:rsidP="00521C6B">
      <w:pPr>
        <w:ind w:firstLine="720"/>
        <w:jc w:val="center"/>
        <w:rPr>
          <w:rFonts w:ascii="Times New Roman" w:hAnsi="Times New Roman" w:cs="Times New Roman"/>
          <w:sz w:val="28"/>
          <w:szCs w:val="28"/>
        </w:rPr>
      </w:pPr>
      <w:r>
        <w:rPr>
          <w:rFonts w:ascii="Times New Roman" w:hAnsi="Times New Roman" w:cs="Times New Roman"/>
          <w:b/>
          <w:noProof/>
          <w:sz w:val="28"/>
          <w:szCs w:val="28"/>
        </w:rPr>
        <w:pict>
          <v:shape id="_x0000_s1027" type="#_x0000_t32" style="position:absolute;left:0;text-align:left;margin-left:174.45pt;margin-top:2.3pt;width:103.7pt;height:.05pt;z-index:251659264" o:connectortype="straight"/>
        </w:pict>
      </w:r>
    </w:p>
    <w:p w:rsidR="00521C6B" w:rsidRPr="005A03AD" w:rsidRDefault="003C1BD7" w:rsidP="005605FC">
      <w:pPr>
        <w:spacing w:before="120" w:after="120"/>
        <w:ind w:firstLine="720"/>
        <w:jc w:val="both"/>
        <w:rPr>
          <w:rFonts w:ascii="Times New Roman" w:hAnsi="Times New Roman" w:cs="Times New Roman"/>
          <w:b/>
          <w:sz w:val="28"/>
          <w:szCs w:val="28"/>
        </w:rPr>
      </w:pPr>
      <w:r>
        <w:rPr>
          <w:rFonts w:ascii="Times New Roman" w:hAnsi="Times New Roman" w:cs="Times New Roman"/>
          <w:sz w:val="28"/>
          <w:szCs w:val="28"/>
        </w:rPr>
        <w:t xml:space="preserve">Thực hiện Kế hoạch số </w:t>
      </w:r>
      <w:r w:rsidR="005A03AD">
        <w:rPr>
          <w:rFonts w:ascii="Times New Roman" w:hAnsi="Times New Roman" w:cs="Times New Roman"/>
          <w:sz w:val="28"/>
          <w:szCs w:val="28"/>
        </w:rPr>
        <w:t>26</w:t>
      </w:r>
      <w:r w:rsidR="00F27E00">
        <w:rPr>
          <w:rFonts w:ascii="Times New Roman" w:hAnsi="Times New Roman" w:cs="Times New Roman"/>
          <w:sz w:val="28"/>
          <w:szCs w:val="28"/>
        </w:rPr>
        <w:t>-KH/T</w:t>
      </w:r>
      <w:r w:rsidR="005A03AD">
        <w:rPr>
          <w:rFonts w:ascii="Times New Roman" w:hAnsi="Times New Roman" w:cs="Times New Roman"/>
          <w:sz w:val="28"/>
          <w:szCs w:val="28"/>
        </w:rPr>
        <w:t>U</w:t>
      </w:r>
      <w:r w:rsidR="00E75965">
        <w:rPr>
          <w:rFonts w:ascii="Times New Roman" w:hAnsi="Times New Roman" w:cs="Times New Roman"/>
          <w:sz w:val="28"/>
          <w:szCs w:val="28"/>
        </w:rPr>
        <w:t>,</w:t>
      </w:r>
      <w:r w:rsidR="00F27E00">
        <w:rPr>
          <w:rFonts w:ascii="Times New Roman" w:hAnsi="Times New Roman" w:cs="Times New Roman"/>
          <w:sz w:val="28"/>
          <w:szCs w:val="28"/>
        </w:rPr>
        <w:t xml:space="preserve"> ngày </w:t>
      </w:r>
      <w:r w:rsidR="005A03AD">
        <w:rPr>
          <w:rFonts w:ascii="Times New Roman" w:hAnsi="Times New Roman" w:cs="Times New Roman"/>
          <w:sz w:val="28"/>
          <w:szCs w:val="28"/>
        </w:rPr>
        <w:t>05</w:t>
      </w:r>
      <w:r w:rsidR="00F27E00">
        <w:rPr>
          <w:rFonts w:ascii="Times New Roman" w:hAnsi="Times New Roman" w:cs="Times New Roman"/>
          <w:sz w:val="28"/>
          <w:szCs w:val="28"/>
        </w:rPr>
        <w:t>/</w:t>
      </w:r>
      <w:r w:rsidR="00E75965">
        <w:rPr>
          <w:rFonts w:ascii="Times New Roman" w:hAnsi="Times New Roman" w:cs="Times New Roman"/>
          <w:sz w:val="28"/>
          <w:szCs w:val="28"/>
        </w:rPr>
        <w:t>1</w:t>
      </w:r>
      <w:r w:rsidR="005A03AD">
        <w:rPr>
          <w:rFonts w:ascii="Times New Roman" w:hAnsi="Times New Roman" w:cs="Times New Roman"/>
          <w:sz w:val="28"/>
          <w:szCs w:val="28"/>
        </w:rPr>
        <w:t>2</w:t>
      </w:r>
      <w:r w:rsidR="00F27E00">
        <w:rPr>
          <w:rFonts w:ascii="Times New Roman" w:hAnsi="Times New Roman" w:cs="Times New Roman"/>
          <w:sz w:val="28"/>
          <w:szCs w:val="28"/>
        </w:rPr>
        <w:t>/2016 củ</w:t>
      </w:r>
      <w:r w:rsidR="00E75965">
        <w:rPr>
          <w:rFonts w:ascii="Times New Roman" w:hAnsi="Times New Roman" w:cs="Times New Roman"/>
          <w:sz w:val="28"/>
          <w:szCs w:val="28"/>
        </w:rPr>
        <w:t xml:space="preserve">a </w:t>
      </w:r>
      <w:r w:rsidR="005A03AD">
        <w:rPr>
          <w:rFonts w:ascii="Times New Roman" w:hAnsi="Times New Roman" w:cs="Times New Roman"/>
          <w:sz w:val="28"/>
          <w:szCs w:val="28"/>
        </w:rPr>
        <w:t>Thành ủy Hà Nội</w:t>
      </w:r>
      <w:r w:rsidR="00E75965">
        <w:rPr>
          <w:rFonts w:ascii="Times New Roman" w:hAnsi="Times New Roman" w:cs="Times New Roman"/>
          <w:sz w:val="28"/>
          <w:szCs w:val="28"/>
        </w:rPr>
        <w:t xml:space="preserve"> </w:t>
      </w:r>
      <w:r w:rsidR="005A03AD">
        <w:rPr>
          <w:rFonts w:ascii="Times New Roman" w:hAnsi="Times New Roman" w:cs="Times New Roman"/>
          <w:sz w:val="28"/>
          <w:szCs w:val="28"/>
        </w:rPr>
        <w:t xml:space="preserve">và Kế hoạch số 32-KH/ĐUK, ngày 12/12/2016 của Đảng ủy Khối </w:t>
      </w:r>
      <w:r w:rsidR="00E75965">
        <w:rPr>
          <w:rFonts w:ascii="Times New Roman" w:hAnsi="Times New Roman" w:cs="Times New Roman"/>
          <w:sz w:val="28"/>
          <w:szCs w:val="28"/>
        </w:rPr>
        <w:t xml:space="preserve">về </w:t>
      </w:r>
      <w:r w:rsidR="005A03AD">
        <w:rPr>
          <w:rFonts w:ascii="Times New Roman" w:hAnsi="Times New Roman" w:cs="Times New Roman"/>
          <w:sz w:val="28"/>
          <w:szCs w:val="28"/>
        </w:rPr>
        <w:t xml:space="preserve">tổ chức, quán triệt, tuyên truyền, </w:t>
      </w:r>
      <w:r w:rsidR="00E75965">
        <w:rPr>
          <w:rFonts w:ascii="Times New Roman" w:hAnsi="Times New Roman" w:cs="Times New Roman"/>
          <w:sz w:val="28"/>
          <w:szCs w:val="28"/>
        </w:rPr>
        <w:t>triển khai thực hiện Nghị quyết Hội nghị lần thứ tư Ban Chấp hành Trung ương Đảng (khóa XII)</w:t>
      </w:r>
      <w:r w:rsidR="00F27E00">
        <w:rPr>
          <w:rFonts w:ascii="Times New Roman" w:hAnsi="Times New Roman" w:cs="Times New Roman"/>
          <w:sz w:val="28"/>
          <w:szCs w:val="28"/>
        </w:rPr>
        <w:t xml:space="preserve"> </w:t>
      </w:r>
      <w:r w:rsidR="005A03AD">
        <w:rPr>
          <w:rFonts w:ascii="Times New Roman" w:hAnsi="Times New Roman" w:cs="Times New Roman"/>
          <w:sz w:val="28"/>
          <w:szCs w:val="28"/>
        </w:rPr>
        <w:t xml:space="preserve">và học tập Chuyên đề toàn khóa </w:t>
      </w:r>
      <w:r w:rsidR="005A03AD" w:rsidRPr="00873AAF">
        <w:rPr>
          <w:rFonts w:ascii="Times New Roman" w:hAnsi="Times New Roman" w:cs="Times New Roman"/>
          <w:i/>
          <w:sz w:val="28"/>
          <w:szCs w:val="28"/>
        </w:rPr>
        <w:t>“Những nội dung cơ bản của tư tưởng, đạo đức, phong cách Hồ Chí Minh”</w:t>
      </w:r>
      <w:r w:rsidR="00F27E00">
        <w:rPr>
          <w:rFonts w:ascii="Times New Roman" w:hAnsi="Times New Roman" w:cs="Times New Roman"/>
          <w:sz w:val="28"/>
          <w:szCs w:val="28"/>
        </w:rPr>
        <w:t xml:space="preserve">; Ban </w:t>
      </w:r>
      <w:r w:rsidR="004902F2">
        <w:rPr>
          <w:rFonts w:ascii="Times New Roman" w:hAnsi="Times New Roman" w:cs="Times New Roman"/>
          <w:sz w:val="28"/>
          <w:szCs w:val="28"/>
        </w:rPr>
        <w:t>T</w:t>
      </w:r>
      <w:r w:rsidR="00F27E00">
        <w:rPr>
          <w:rFonts w:ascii="Times New Roman" w:hAnsi="Times New Roman" w:cs="Times New Roman"/>
          <w:sz w:val="28"/>
          <w:szCs w:val="28"/>
        </w:rPr>
        <w:t xml:space="preserve">hường vụ Đảng ủy Trường Đại học Công nghệ GTVT </w:t>
      </w:r>
      <w:r w:rsidR="005A03AD">
        <w:rPr>
          <w:rFonts w:ascii="Times New Roman" w:hAnsi="Times New Roman" w:cs="Times New Roman"/>
          <w:sz w:val="28"/>
          <w:szCs w:val="28"/>
        </w:rPr>
        <w:t>ban hành k</w:t>
      </w:r>
      <w:r w:rsidR="00F27E00">
        <w:rPr>
          <w:rFonts w:ascii="Times New Roman" w:hAnsi="Times New Roman" w:cs="Times New Roman"/>
          <w:sz w:val="28"/>
          <w:szCs w:val="28"/>
        </w:rPr>
        <w:t xml:space="preserve">ế </w:t>
      </w:r>
      <w:r w:rsidR="005A03AD">
        <w:rPr>
          <w:rFonts w:ascii="Times New Roman" w:hAnsi="Times New Roman" w:cs="Times New Roman"/>
          <w:sz w:val="28"/>
          <w:szCs w:val="28"/>
        </w:rPr>
        <w:t xml:space="preserve">hoạch triển khai, </w:t>
      </w:r>
      <w:r w:rsidR="009C6267">
        <w:rPr>
          <w:rFonts w:ascii="Times New Roman" w:hAnsi="Times New Roman" w:cs="Times New Roman"/>
          <w:sz w:val="28"/>
          <w:szCs w:val="28"/>
        </w:rPr>
        <w:t xml:space="preserve">thực hiện </w:t>
      </w:r>
      <w:r w:rsidR="005A03AD">
        <w:rPr>
          <w:rFonts w:ascii="Times New Roman" w:hAnsi="Times New Roman" w:cs="Times New Roman"/>
          <w:sz w:val="28"/>
          <w:szCs w:val="28"/>
        </w:rPr>
        <w:t xml:space="preserve">trong toàn Đảng bộ Trường </w:t>
      </w:r>
      <w:r w:rsidR="00F27E00">
        <w:rPr>
          <w:rFonts w:ascii="Times New Roman" w:hAnsi="Times New Roman" w:cs="Times New Roman"/>
          <w:sz w:val="28"/>
          <w:szCs w:val="28"/>
        </w:rPr>
        <w:t>như sau:</w:t>
      </w:r>
    </w:p>
    <w:p w:rsidR="00521C6B" w:rsidRPr="00524EBA" w:rsidRDefault="00521C6B" w:rsidP="005605FC">
      <w:pPr>
        <w:spacing w:before="120" w:after="120"/>
        <w:ind w:firstLine="720"/>
        <w:jc w:val="both"/>
        <w:rPr>
          <w:rFonts w:ascii="Times New Roman" w:hAnsi="Times New Roman" w:cs="Times New Roman"/>
          <w:b/>
          <w:sz w:val="28"/>
          <w:szCs w:val="28"/>
        </w:rPr>
      </w:pPr>
      <w:r w:rsidRPr="00524EBA">
        <w:rPr>
          <w:rFonts w:ascii="Times New Roman" w:hAnsi="Times New Roman" w:cs="Times New Roman"/>
          <w:b/>
          <w:sz w:val="28"/>
          <w:szCs w:val="28"/>
        </w:rPr>
        <w:t xml:space="preserve">I. </w:t>
      </w:r>
      <w:r w:rsidR="00F27E00" w:rsidRPr="00524EBA">
        <w:rPr>
          <w:rFonts w:ascii="Times New Roman" w:hAnsi="Times New Roman" w:cs="Times New Roman"/>
          <w:b/>
          <w:sz w:val="28"/>
          <w:szCs w:val="28"/>
        </w:rPr>
        <w:t>MỤC ĐÍCH, YÊU CẦU</w:t>
      </w:r>
    </w:p>
    <w:p w:rsidR="00521C6B" w:rsidRPr="00524EBA" w:rsidRDefault="00521C6B" w:rsidP="005605FC">
      <w:pPr>
        <w:spacing w:before="120" w:after="120"/>
        <w:ind w:firstLine="720"/>
        <w:jc w:val="both"/>
        <w:rPr>
          <w:rFonts w:ascii="Times New Roman" w:hAnsi="Times New Roman" w:cs="Times New Roman"/>
          <w:b/>
          <w:sz w:val="28"/>
          <w:szCs w:val="28"/>
        </w:rPr>
      </w:pPr>
      <w:r w:rsidRPr="00524EBA">
        <w:rPr>
          <w:rFonts w:ascii="Times New Roman" w:hAnsi="Times New Roman" w:cs="Times New Roman"/>
          <w:b/>
          <w:sz w:val="28"/>
          <w:szCs w:val="28"/>
        </w:rPr>
        <w:t xml:space="preserve">1. </w:t>
      </w:r>
      <w:r w:rsidR="00F27E00" w:rsidRPr="00524EBA">
        <w:rPr>
          <w:rFonts w:ascii="Times New Roman" w:hAnsi="Times New Roman" w:cs="Times New Roman"/>
          <w:b/>
          <w:sz w:val="28"/>
          <w:szCs w:val="28"/>
        </w:rPr>
        <w:t>Mục đích</w:t>
      </w:r>
    </w:p>
    <w:p w:rsidR="005A03AD" w:rsidRDefault="005A03AD"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Giúp cấp ủy các chi bộ đảng và đảng bộ bộ phận chỉ đạo xây dựng nội dung, kế hoạch tổ chức quán triệt</w:t>
      </w:r>
      <w:r w:rsidR="00873AAF">
        <w:rPr>
          <w:rFonts w:ascii="Times New Roman" w:hAnsi="Times New Roman" w:cs="Times New Roman"/>
          <w:sz w:val="28"/>
          <w:szCs w:val="28"/>
        </w:rPr>
        <w:t xml:space="preserve">, tuyên truyền, triển khai thực hiện Nghị quyết Hội nghị lần thứ tư Ban Chấp hành Trung ương Đảng (khóa XII) và học tập Chuyên đề toàn khóa </w:t>
      </w:r>
      <w:r w:rsidR="00873AAF" w:rsidRPr="00873AAF">
        <w:rPr>
          <w:rFonts w:ascii="Times New Roman" w:hAnsi="Times New Roman" w:cs="Times New Roman"/>
          <w:i/>
          <w:sz w:val="28"/>
          <w:szCs w:val="28"/>
        </w:rPr>
        <w:t>“Những nội dung cơ bản của tư tưởng, đạo đức, phong cách Hồ Chí Minh”</w:t>
      </w:r>
      <w:r w:rsidR="00873AAF">
        <w:rPr>
          <w:rFonts w:ascii="Times New Roman" w:hAnsi="Times New Roman" w:cs="Times New Roman"/>
          <w:i/>
          <w:sz w:val="28"/>
          <w:szCs w:val="28"/>
        </w:rPr>
        <w:t xml:space="preserve">. </w:t>
      </w:r>
      <w:r w:rsidR="00873AAF">
        <w:rPr>
          <w:rFonts w:ascii="Times New Roman" w:hAnsi="Times New Roman" w:cs="Times New Roman"/>
          <w:sz w:val="28"/>
          <w:szCs w:val="28"/>
        </w:rPr>
        <w:t>Trên cơ sở đó chỉ đạo xây dựng chương trình, kế hoạch, hành động để đưa Nghị quyết vào cuộc sống, gắn với đẩy mạnh học tập, làm theo tư tưởng đạo đức, phong cách Hồ Chí Minh. Đồng thời tổ chức và tham gia làm tốt công tác tư tưởng, tuyên truyền rộng rãi những nội dung cơ bản của Nghị quyết trong cán bộ, giảng viên, đảng viên, sinh viên; tăng cường chống các quan điểm sai trái, thù địch, nhận thức lệch lạc đẩy lùi tình trạng suy thoái về tư tưởng, chính trị, đạo đức, lối sống,</w:t>
      </w:r>
      <w:r w:rsidR="00873AAF" w:rsidRPr="00873AAF">
        <w:rPr>
          <w:rFonts w:ascii="Times New Roman" w:hAnsi="Times New Roman" w:cs="Times New Roman"/>
          <w:sz w:val="28"/>
          <w:szCs w:val="28"/>
        </w:rPr>
        <w:t xml:space="preserve"> </w:t>
      </w:r>
      <w:r w:rsidR="00873AAF" w:rsidRPr="00873AAF">
        <w:rPr>
          <w:rFonts w:ascii="Times New Roman" w:hAnsi="Times New Roman" w:cs="Times New Roman"/>
          <w:i/>
          <w:sz w:val="28"/>
          <w:szCs w:val="28"/>
        </w:rPr>
        <w:t>“tự diễn biến”, “tự chuyển hóa”</w:t>
      </w:r>
      <w:r w:rsidR="00873AAF">
        <w:rPr>
          <w:rFonts w:ascii="Times New Roman" w:hAnsi="Times New Roman" w:cs="Times New Roman"/>
          <w:sz w:val="28"/>
          <w:szCs w:val="28"/>
        </w:rPr>
        <w:t xml:space="preserve"> trong nội bộ. </w:t>
      </w:r>
    </w:p>
    <w:p w:rsidR="00521C6B" w:rsidRPr="000E5B85" w:rsidRDefault="00521C6B" w:rsidP="005605FC">
      <w:pPr>
        <w:spacing w:before="120" w:after="120"/>
        <w:ind w:firstLine="720"/>
        <w:jc w:val="both"/>
        <w:rPr>
          <w:rFonts w:ascii="Times New Roman" w:hAnsi="Times New Roman" w:cs="Times New Roman"/>
          <w:sz w:val="28"/>
          <w:szCs w:val="28"/>
        </w:rPr>
      </w:pPr>
      <w:r w:rsidRPr="00873AAF">
        <w:rPr>
          <w:rFonts w:ascii="Times New Roman" w:hAnsi="Times New Roman" w:cs="Times New Roman"/>
          <w:sz w:val="28"/>
          <w:szCs w:val="28"/>
        </w:rPr>
        <w:t xml:space="preserve">- </w:t>
      </w:r>
      <w:r w:rsidR="00873AAF">
        <w:rPr>
          <w:rFonts w:ascii="Times New Roman" w:hAnsi="Times New Roman" w:cs="Times New Roman"/>
          <w:sz w:val="28"/>
          <w:szCs w:val="28"/>
        </w:rPr>
        <w:t xml:space="preserve">Xác định rõ trách nhiệm, quyền hạn, phương pháp tiến hành triển khai thực hiện Nghị quyết Trung ương 4 (khóa XII) và Chuyên đề toàn khóa </w:t>
      </w:r>
      <w:r w:rsidR="00873AAF" w:rsidRPr="00873AAF">
        <w:rPr>
          <w:rFonts w:ascii="Times New Roman" w:hAnsi="Times New Roman" w:cs="Times New Roman"/>
          <w:i/>
          <w:sz w:val="28"/>
          <w:szCs w:val="28"/>
        </w:rPr>
        <w:t>“Những nội dung cơ bản của tư tưởng, đạo đức, phong cách Hồ Chí Minh”</w:t>
      </w:r>
      <w:r w:rsidR="000E5B85">
        <w:rPr>
          <w:rFonts w:ascii="Times New Roman" w:hAnsi="Times New Roman" w:cs="Times New Roman"/>
          <w:i/>
          <w:sz w:val="28"/>
          <w:szCs w:val="28"/>
        </w:rPr>
        <w:t xml:space="preserve">, </w:t>
      </w:r>
      <w:r w:rsidR="000E5B85">
        <w:rPr>
          <w:rFonts w:ascii="Times New Roman" w:hAnsi="Times New Roman" w:cs="Times New Roman"/>
          <w:sz w:val="28"/>
          <w:szCs w:val="28"/>
        </w:rPr>
        <w:t>tạo bước chuyển biến tích cực, mạnh mẽ trong toàn Đảng bộ; đồng thời là cơ sở để kiểm tra, giám sát, đánh giá kết quả thực hiện Nghị quyết.</w:t>
      </w:r>
    </w:p>
    <w:p w:rsidR="00521C6B" w:rsidRPr="000F2201" w:rsidRDefault="00521C6B" w:rsidP="005605FC">
      <w:pPr>
        <w:spacing w:before="120" w:after="120"/>
        <w:ind w:firstLine="720"/>
        <w:jc w:val="both"/>
        <w:rPr>
          <w:rFonts w:ascii="Times New Roman" w:hAnsi="Times New Roman" w:cs="Times New Roman"/>
          <w:b/>
          <w:sz w:val="28"/>
          <w:szCs w:val="28"/>
        </w:rPr>
      </w:pPr>
      <w:r w:rsidRPr="000F2201">
        <w:rPr>
          <w:rFonts w:ascii="Times New Roman" w:hAnsi="Times New Roman" w:cs="Times New Roman"/>
          <w:b/>
          <w:sz w:val="28"/>
          <w:szCs w:val="28"/>
        </w:rPr>
        <w:lastRenderedPageBreak/>
        <w:t xml:space="preserve">2. </w:t>
      </w:r>
      <w:r w:rsidR="000C7BB4" w:rsidRPr="000F2201">
        <w:rPr>
          <w:rFonts w:ascii="Times New Roman" w:hAnsi="Times New Roman" w:cs="Times New Roman"/>
          <w:b/>
          <w:sz w:val="28"/>
          <w:szCs w:val="28"/>
        </w:rPr>
        <w:t>Yêu cầu</w:t>
      </w:r>
    </w:p>
    <w:p w:rsidR="00521C6B" w:rsidRPr="000E5B85" w:rsidRDefault="00521C6B" w:rsidP="005605FC">
      <w:pPr>
        <w:spacing w:before="120" w:after="120"/>
        <w:ind w:firstLine="720"/>
        <w:jc w:val="both"/>
        <w:rPr>
          <w:rFonts w:ascii="Times New Roman" w:hAnsi="Times New Roman" w:cs="Times New Roman"/>
          <w:sz w:val="28"/>
          <w:szCs w:val="28"/>
        </w:rPr>
      </w:pPr>
      <w:r w:rsidRPr="000F2201">
        <w:rPr>
          <w:rFonts w:ascii="Times New Roman" w:hAnsi="Times New Roman" w:cs="Times New Roman"/>
          <w:sz w:val="28"/>
          <w:szCs w:val="28"/>
        </w:rPr>
        <w:t xml:space="preserve">- </w:t>
      </w:r>
      <w:r w:rsidR="000E5B85" w:rsidRPr="000F2201">
        <w:rPr>
          <w:rFonts w:ascii="Times New Roman" w:hAnsi="Times New Roman" w:cs="Times New Roman"/>
          <w:sz w:val="28"/>
          <w:szCs w:val="28"/>
        </w:rPr>
        <w:t>Cán bộ,</w:t>
      </w:r>
      <w:r w:rsidR="000E5B85">
        <w:rPr>
          <w:rFonts w:ascii="Times New Roman" w:hAnsi="Times New Roman" w:cs="Times New Roman"/>
          <w:sz w:val="28"/>
          <w:szCs w:val="28"/>
        </w:rPr>
        <w:t xml:space="preserve"> giảng viên, đảng viên, sinh </w:t>
      </w:r>
      <w:r w:rsidR="000E5B85" w:rsidRPr="000E5B85">
        <w:rPr>
          <w:rFonts w:ascii="Times New Roman" w:hAnsi="Times New Roman" w:cs="Times New Roman"/>
          <w:sz w:val="28"/>
          <w:szCs w:val="28"/>
        </w:rPr>
        <w:t>viên nắm vững</w:t>
      </w:r>
      <w:r w:rsidR="000E5B85">
        <w:rPr>
          <w:rFonts w:ascii="Times New Roman" w:hAnsi="Times New Roman" w:cs="Times New Roman"/>
          <w:sz w:val="28"/>
          <w:szCs w:val="28"/>
        </w:rPr>
        <w:t xml:space="preserve">, hiểu rõ nội dung cơ bản của Nghị quyết Trung ương 4 (khóa XII) và Chuyên đề toàn khóa </w:t>
      </w:r>
      <w:r w:rsidR="000E5B85" w:rsidRPr="00873AAF">
        <w:rPr>
          <w:rFonts w:ascii="Times New Roman" w:hAnsi="Times New Roman" w:cs="Times New Roman"/>
          <w:i/>
          <w:sz w:val="28"/>
          <w:szCs w:val="28"/>
        </w:rPr>
        <w:t>“Những nội dung cơ bản của tư tưởng, đạo đức, phong cách Hồ Chí Minh”</w:t>
      </w:r>
      <w:r w:rsidR="000E5B85">
        <w:rPr>
          <w:rFonts w:ascii="Times New Roman" w:hAnsi="Times New Roman" w:cs="Times New Roman"/>
          <w:i/>
          <w:sz w:val="28"/>
          <w:szCs w:val="28"/>
        </w:rPr>
        <w:t xml:space="preserve">, </w:t>
      </w:r>
      <w:r w:rsidR="000E5B85">
        <w:rPr>
          <w:rFonts w:ascii="Times New Roman" w:hAnsi="Times New Roman" w:cs="Times New Roman"/>
          <w:sz w:val="28"/>
          <w:szCs w:val="28"/>
        </w:rPr>
        <w:t>đặc biệt nội dung liên quan đến lĩnh vực công tác của từng đơn vị, phòng, ban, khoa, trung tâm và các cá nhân trong toàn trường, Cần xác định rõ, việc học tập, nghiên cứu, quán triệt Nghị quyết là trách nhiệm chung của mọi cán bộ, giảng viên, đảng viên, sinh viên</w:t>
      </w:r>
    </w:p>
    <w:p w:rsidR="000E5B85" w:rsidRDefault="000E5B85" w:rsidP="005605FC">
      <w:pPr>
        <w:spacing w:before="120" w:after="120"/>
        <w:ind w:firstLine="720"/>
        <w:jc w:val="both"/>
        <w:rPr>
          <w:rFonts w:ascii="Times New Roman" w:hAnsi="Times New Roman" w:cs="Times New Roman"/>
          <w:sz w:val="28"/>
          <w:szCs w:val="28"/>
        </w:rPr>
      </w:pPr>
      <w:r w:rsidRPr="000F2201">
        <w:rPr>
          <w:rFonts w:ascii="Times New Roman" w:hAnsi="Times New Roman" w:cs="Times New Roman"/>
          <w:sz w:val="28"/>
          <w:szCs w:val="28"/>
        </w:rPr>
        <w:t xml:space="preserve">- </w:t>
      </w:r>
      <w:r w:rsidR="0048625A">
        <w:rPr>
          <w:rFonts w:ascii="Times New Roman" w:hAnsi="Times New Roman" w:cs="Times New Roman"/>
          <w:sz w:val="28"/>
          <w:szCs w:val="28"/>
        </w:rPr>
        <w:t>Việc nghiên cứu, học tập, quán triệt phải thiết thực, hiệu quả, không qua loa, hình thức; kết hợp nghe, luận giải trên hội trường với thảo luận tự đọc, tự tìm hiểu. Căn cứ điều kiện cụ thể của Trường, khuyến khích ứng dụng công nghệ thông tin, tổ chức học tập, quán triệt Nghị quyết bằng những hình thức đa dạng, sinh động.</w:t>
      </w:r>
    </w:p>
    <w:p w:rsidR="0048625A" w:rsidRPr="000F2201" w:rsidRDefault="0048625A"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Thảo luận xây dựng chương trình, kế hoạch hành động phải đảm bảo quan điểm chỉ đạo, những chủ trương, định hướng lớn được quyết định tại Hội nghị Trung ương 4 (khóa XII) và gắn với nhiệm vụ chính trị của Nhà trường.</w:t>
      </w:r>
    </w:p>
    <w:p w:rsidR="001B0A5C" w:rsidRPr="00310830" w:rsidRDefault="001B0A5C" w:rsidP="005605FC">
      <w:pPr>
        <w:spacing w:before="120" w:after="120"/>
        <w:ind w:firstLine="720"/>
        <w:jc w:val="both"/>
        <w:rPr>
          <w:rFonts w:ascii="Times New Roman" w:hAnsi="Times New Roman" w:cs="Times New Roman"/>
          <w:b/>
          <w:sz w:val="28"/>
          <w:szCs w:val="28"/>
        </w:rPr>
      </w:pPr>
      <w:r w:rsidRPr="00310830">
        <w:rPr>
          <w:rFonts w:ascii="Times New Roman" w:hAnsi="Times New Roman" w:cs="Times New Roman"/>
          <w:b/>
          <w:sz w:val="28"/>
          <w:szCs w:val="28"/>
        </w:rPr>
        <w:t xml:space="preserve">II. NỘI DUNG, </w:t>
      </w:r>
      <w:r w:rsidR="0048625A" w:rsidRPr="00310830">
        <w:rPr>
          <w:rFonts w:ascii="Times New Roman" w:hAnsi="Times New Roman" w:cs="Times New Roman"/>
          <w:b/>
          <w:sz w:val="28"/>
          <w:szCs w:val="28"/>
        </w:rPr>
        <w:t>ĐỐI TƯỢNG, PHƯƠNG THỨC, TÀI LIỆU HỌC TẬP</w:t>
      </w:r>
    </w:p>
    <w:p w:rsidR="001B0A5C" w:rsidRPr="00310830" w:rsidRDefault="001B0A5C" w:rsidP="005605FC">
      <w:pPr>
        <w:pStyle w:val="ListParagraph"/>
        <w:numPr>
          <w:ilvl w:val="0"/>
          <w:numId w:val="11"/>
        </w:numPr>
        <w:spacing w:before="120" w:after="120"/>
        <w:jc w:val="both"/>
        <w:rPr>
          <w:rFonts w:ascii="Times New Roman" w:hAnsi="Times New Roman" w:cs="Times New Roman"/>
          <w:b/>
          <w:sz w:val="28"/>
          <w:szCs w:val="28"/>
        </w:rPr>
      </w:pPr>
      <w:r w:rsidRPr="00310830">
        <w:rPr>
          <w:rFonts w:ascii="Times New Roman" w:hAnsi="Times New Roman" w:cs="Times New Roman"/>
          <w:b/>
          <w:sz w:val="28"/>
          <w:szCs w:val="28"/>
        </w:rPr>
        <w:t>Nội dung</w:t>
      </w:r>
      <w:r w:rsidR="006F7D9C" w:rsidRPr="00310830">
        <w:rPr>
          <w:rFonts w:ascii="Times New Roman" w:hAnsi="Times New Roman" w:cs="Times New Roman"/>
          <w:b/>
          <w:sz w:val="28"/>
          <w:szCs w:val="28"/>
        </w:rPr>
        <w:t xml:space="preserve"> nghiên cứu, học tập, quán triệt</w:t>
      </w:r>
    </w:p>
    <w:p w:rsidR="00310830" w:rsidRPr="00310830" w:rsidRDefault="00310830" w:rsidP="005605FC">
      <w:pPr>
        <w:spacing w:before="120" w:after="120"/>
        <w:ind w:firstLine="720"/>
        <w:jc w:val="both"/>
        <w:rPr>
          <w:rFonts w:ascii="Times New Roman" w:hAnsi="Times New Roman" w:cs="Times New Roman"/>
          <w:b/>
          <w:i/>
          <w:sz w:val="28"/>
          <w:szCs w:val="28"/>
        </w:rPr>
      </w:pPr>
      <w:r w:rsidRPr="00310830">
        <w:rPr>
          <w:rFonts w:ascii="Times New Roman" w:hAnsi="Times New Roman" w:cs="Times New Roman"/>
          <w:b/>
          <w:i/>
          <w:sz w:val="28"/>
          <w:szCs w:val="28"/>
        </w:rPr>
        <w:t>1.1. Những nội dung, quan điểm cơ bản trong các văn kiện Hội nghị Trung ương 4 (khóa XII) gồm:</w:t>
      </w:r>
    </w:p>
    <w:p w:rsidR="001B0A5C" w:rsidRDefault="00310830" w:rsidP="005605FC">
      <w:pPr>
        <w:spacing w:before="120" w:after="120"/>
        <w:ind w:firstLine="720"/>
        <w:jc w:val="both"/>
        <w:rPr>
          <w:rFonts w:ascii="Times New Roman" w:hAnsi="Times New Roman" w:cs="Times New Roman"/>
          <w:i/>
          <w:sz w:val="28"/>
          <w:szCs w:val="28"/>
        </w:rPr>
      </w:pPr>
      <w:r w:rsidRPr="00310830">
        <w:rPr>
          <w:rFonts w:ascii="Times New Roman" w:hAnsi="Times New Roman" w:cs="Times New Roman"/>
          <w:i/>
          <w:sz w:val="28"/>
          <w:szCs w:val="28"/>
        </w:rPr>
        <w:t xml:space="preserve">- Nghị quyết số 04-NQ/TW, ngày 30/10/2016 về </w:t>
      </w:r>
      <w:r w:rsidR="00497402" w:rsidRPr="00310830">
        <w:rPr>
          <w:rFonts w:ascii="Times New Roman" w:hAnsi="Times New Roman" w:cs="Times New Roman"/>
          <w:i/>
          <w:sz w:val="28"/>
          <w:szCs w:val="28"/>
        </w:rPr>
        <w:t>tăng cường xây dựng, chỉnh đốn Đảng; ngăn chặn, đẩy lùi sự suy thoái về tư tưởng chính trị, đạo đức, lối sống, những biểu hiện “tự diễn biến”, “tự chuyển hóa” trong nội bộ</w:t>
      </w:r>
      <w:r w:rsidRPr="00310830">
        <w:rPr>
          <w:rFonts w:ascii="Times New Roman" w:hAnsi="Times New Roman" w:cs="Times New Roman"/>
          <w:i/>
          <w:sz w:val="28"/>
          <w:szCs w:val="28"/>
        </w:rPr>
        <w:t>;</w:t>
      </w:r>
    </w:p>
    <w:p w:rsidR="00310830" w:rsidRDefault="00310830" w:rsidP="005605FC">
      <w:pPr>
        <w:spacing w:before="120" w:after="120"/>
        <w:ind w:firstLine="720"/>
        <w:jc w:val="both"/>
        <w:rPr>
          <w:rFonts w:ascii="Times New Roman" w:hAnsi="Times New Roman" w:cs="Times New Roman"/>
          <w:i/>
          <w:sz w:val="28"/>
          <w:szCs w:val="28"/>
        </w:rPr>
      </w:pPr>
      <w:r w:rsidRPr="00310830">
        <w:rPr>
          <w:rFonts w:ascii="Times New Roman" w:hAnsi="Times New Roman" w:cs="Times New Roman"/>
          <w:i/>
          <w:sz w:val="28"/>
          <w:szCs w:val="28"/>
        </w:rPr>
        <w:t>- Nghị quyết số</w:t>
      </w:r>
      <w:r>
        <w:rPr>
          <w:rFonts w:ascii="Times New Roman" w:hAnsi="Times New Roman" w:cs="Times New Roman"/>
          <w:i/>
          <w:sz w:val="28"/>
          <w:szCs w:val="28"/>
        </w:rPr>
        <w:t xml:space="preserve"> 05</w:t>
      </w:r>
      <w:r w:rsidRPr="00310830">
        <w:rPr>
          <w:rFonts w:ascii="Times New Roman" w:hAnsi="Times New Roman" w:cs="Times New Roman"/>
          <w:i/>
          <w:sz w:val="28"/>
          <w:szCs w:val="28"/>
        </w:rPr>
        <w:t xml:space="preserve">-NQ/TW, ngày </w:t>
      </w:r>
      <w:r>
        <w:rPr>
          <w:rFonts w:ascii="Times New Roman" w:hAnsi="Times New Roman" w:cs="Times New Roman"/>
          <w:i/>
          <w:sz w:val="28"/>
          <w:szCs w:val="28"/>
        </w:rPr>
        <w:t>01</w:t>
      </w:r>
      <w:r w:rsidRPr="00310830">
        <w:rPr>
          <w:rFonts w:ascii="Times New Roman" w:hAnsi="Times New Roman" w:cs="Times New Roman"/>
          <w:i/>
          <w:sz w:val="28"/>
          <w:szCs w:val="28"/>
        </w:rPr>
        <w:t>/1</w:t>
      </w:r>
      <w:r>
        <w:rPr>
          <w:rFonts w:ascii="Times New Roman" w:hAnsi="Times New Roman" w:cs="Times New Roman"/>
          <w:i/>
          <w:sz w:val="28"/>
          <w:szCs w:val="28"/>
        </w:rPr>
        <w:t>1</w:t>
      </w:r>
      <w:r w:rsidRPr="00310830">
        <w:rPr>
          <w:rFonts w:ascii="Times New Roman" w:hAnsi="Times New Roman" w:cs="Times New Roman"/>
          <w:i/>
          <w:sz w:val="28"/>
          <w:szCs w:val="28"/>
        </w:rPr>
        <w:t>/2016 về</w:t>
      </w:r>
      <w:r>
        <w:rPr>
          <w:rFonts w:ascii="Times New Roman" w:hAnsi="Times New Roman" w:cs="Times New Roman"/>
          <w:i/>
          <w:sz w:val="28"/>
          <w:szCs w:val="28"/>
        </w:rPr>
        <w:t xml:space="preserve"> “Một số chủ trương, chính sách lớn nhằm tiếp tục đổi mới mô hình tăng trưởng, nâng cao chất lượng tăng trưởng, năng suất lao động, sức cạnh tranh của nền kinh tế</w:t>
      </w:r>
      <w:r w:rsidR="003375B8">
        <w:rPr>
          <w:rFonts w:ascii="Times New Roman" w:hAnsi="Times New Roman" w:cs="Times New Roman"/>
          <w:i/>
          <w:sz w:val="28"/>
          <w:szCs w:val="28"/>
        </w:rPr>
        <w:t>”;</w:t>
      </w:r>
    </w:p>
    <w:p w:rsidR="003375B8" w:rsidRDefault="003375B8" w:rsidP="005605FC">
      <w:pPr>
        <w:spacing w:before="120" w:after="120"/>
        <w:ind w:firstLine="720"/>
        <w:jc w:val="both"/>
        <w:rPr>
          <w:rFonts w:ascii="Times New Roman" w:hAnsi="Times New Roman" w:cs="Times New Roman"/>
          <w:i/>
          <w:sz w:val="28"/>
          <w:szCs w:val="28"/>
        </w:rPr>
      </w:pPr>
      <w:r w:rsidRPr="00310830">
        <w:rPr>
          <w:rFonts w:ascii="Times New Roman" w:hAnsi="Times New Roman" w:cs="Times New Roman"/>
          <w:i/>
          <w:sz w:val="28"/>
          <w:szCs w:val="28"/>
        </w:rPr>
        <w:t>- Nghị quyết số 0</w:t>
      </w:r>
      <w:r>
        <w:rPr>
          <w:rFonts w:ascii="Times New Roman" w:hAnsi="Times New Roman" w:cs="Times New Roman"/>
          <w:i/>
          <w:sz w:val="28"/>
          <w:szCs w:val="28"/>
        </w:rPr>
        <w:t>6</w:t>
      </w:r>
      <w:r w:rsidRPr="00310830">
        <w:rPr>
          <w:rFonts w:ascii="Times New Roman" w:hAnsi="Times New Roman" w:cs="Times New Roman"/>
          <w:i/>
          <w:sz w:val="28"/>
          <w:szCs w:val="28"/>
        </w:rPr>
        <w:t xml:space="preserve">-NQ/TW, ngày </w:t>
      </w:r>
      <w:r>
        <w:rPr>
          <w:rFonts w:ascii="Times New Roman" w:hAnsi="Times New Roman" w:cs="Times New Roman"/>
          <w:i/>
          <w:sz w:val="28"/>
          <w:szCs w:val="28"/>
        </w:rPr>
        <w:t>05</w:t>
      </w:r>
      <w:r w:rsidRPr="00310830">
        <w:rPr>
          <w:rFonts w:ascii="Times New Roman" w:hAnsi="Times New Roman" w:cs="Times New Roman"/>
          <w:i/>
          <w:sz w:val="28"/>
          <w:szCs w:val="28"/>
        </w:rPr>
        <w:t>/1</w:t>
      </w:r>
      <w:r>
        <w:rPr>
          <w:rFonts w:ascii="Times New Roman" w:hAnsi="Times New Roman" w:cs="Times New Roman"/>
          <w:i/>
          <w:sz w:val="28"/>
          <w:szCs w:val="28"/>
        </w:rPr>
        <w:t>1</w:t>
      </w:r>
      <w:r w:rsidRPr="00310830">
        <w:rPr>
          <w:rFonts w:ascii="Times New Roman" w:hAnsi="Times New Roman" w:cs="Times New Roman"/>
          <w:i/>
          <w:sz w:val="28"/>
          <w:szCs w:val="28"/>
        </w:rPr>
        <w:t>/2016 về</w:t>
      </w:r>
      <w:r>
        <w:rPr>
          <w:rFonts w:ascii="Times New Roman" w:hAnsi="Times New Roman" w:cs="Times New Roman"/>
          <w:i/>
          <w:sz w:val="28"/>
          <w:szCs w:val="28"/>
        </w:rPr>
        <w:t xml:space="preserve"> “Thực hiện có hiệu quả tiến trình hội nhập kinh tế quốc tế, giữ vững ổn định chính trị - xã hội trong bối cảnh nước ta tham gia các hiệp định thương mại tự do thế hệ mới”;</w:t>
      </w:r>
    </w:p>
    <w:p w:rsidR="003375B8" w:rsidRDefault="003375B8" w:rsidP="005605FC">
      <w:pPr>
        <w:spacing w:before="120" w:after="120"/>
        <w:ind w:firstLine="720"/>
        <w:jc w:val="both"/>
        <w:rPr>
          <w:rFonts w:ascii="Times New Roman" w:hAnsi="Times New Roman" w:cs="Times New Roman"/>
          <w:i/>
          <w:sz w:val="28"/>
          <w:szCs w:val="28"/>
        </w:rPr>
      </w:pPr>
      <w:r>
        <w:rPr>
          <w:rFonts w:ascii="Times New Roman" w:hAnsi="Times New Roman" w:cs="Times New Roman"/>
          <w:i/>
          <w:sz w:val="28"/>
          <w:szCs w:val="28"/>
        </w:rPr>
        <w:t>Kết luận số 09-KL/TW, ngày 19/10/2016 về “Tình hình kinh tế - xã hội, ngân sách nhà nước năm 2016, kế hoạch phát triển kinh tế - xã hội, dự toán ngân sách năm 2017”.</w:t>
      </w:r>
    </w:p>
    <w:p w:rsidR="003375B8" w:rsidRPr="003375B8" w:rsidRDefault="003375B8" w:rsidP="005605FC">
      <w:pPr>
        <w:spacing w:before="120" w:after="120"/>
        <w:ind w:firstLine="720"/>
        <w:jc w:val="both"/>
        <w:rPr>
          <w:rFonts w:ascii="Times New Roman" w:hAnsi="Times New Roman" w:cs="Times New Roman"/>
          <w:b/>
          <w:i/>
          <w:sz w:val="28"/>
          <w:szCs w:val="28"/>
        </w:rPr>
      </w:pPr>
      <w:r w:rsidRPr="003375B8">
        <w:rPr>
          <w:rFonts w:ascii="Times New Roman" w:hAnsi="Times New Roman" w:cs="Times New Roman"/>
          <w:b/>
          <w:i/>
          <w:sz w:val="28"/>
          <w:szCs w:val="28"/>
        </w:rPr>
        <w:t>1.2. Chuyên đề toàn khóa “Những nội dung cơ bản của tư tưởng, đạo đức, phong cách Hồ Chí Minh”</w:t>
      </w:r>
    </w:p>
    <w:p w:rsidR="003375B8" w:rsidRPr="003375B8" w:rsidRDefault="003375B8" w:rsidP="005605FC">
      <w:pPr>
        <w:spacing w:before="120" w:after="120"/>
        <w:ind w:firstLine="720"/>
        <w:jc w:val="both"/>
        <w:rPr>
          <w:rFonts w:ascii="Times New Roman" w:hAnsi="Times New Roman" w:cs="Times New Roman"/>
          <w:b/>
          <w:sz w:val="28"/>
          <w:szCs w:val="28"/>
        </w:rPr>
      </w:pPr>
      <w:r w:rsidRPr="003375B8">
        <w:rPr>
          <w:rFonts w:ascii="Times New Roman" w:hAnsi="Times New Roman" w:cs="Times New Roman"/>
          <w:b/>
          <w:sz w:val="28"/>
          <w:szCs w:val="28"/>
        </w:rPr>
        <w:t>2. Đối tượng và phương thức tổ chức</w:t>
      </w:r>
    </w:p>
    <w:p w:rsidR="003375B8" w:rsidRDefault="003375B8" w:rsidP="005605FC">
      <w:pPr>
        <w:spacing w:before="120" w:after="120"/>
        <w:ind w:firstLine="720"/>
        <w:jc w:val="both"/>
        <w:rPr>
          <w:rFonts w:ascii="Times New Roman" w:hAnsi="Times New Roman" w:cs="Times New Roman"/>
          <w:sz w:val="28"/>
          <w:szCs w:val="28"/>
        </w:rPr>
      </w:pPr>
      <w:r w:rsidRPr="003375B8">
        <w:rPr>
          <w:rFonts w:ascii="Times New Roman" w:hAnsi="Times New Roman" w:cs="Times New Roman"/>
          <w:sz w:val="28"/>
          <w:szCs w:val="28"/>
        </w:rPr>
        <w:lastRenderedPageBreak/>
        <w:t xml:space="preserve">- </w:t>
      </w:r>
      <w:r>
        <w:rPr>
          <w:rFonts w:ascii="Times New Roman" w:hAnsi="Times New Roman" w:cs="Times New Roman"/>
          <w:sz w:val="28"/>
          <w:szCs w:val="28"/>
        </w:rPr>
        <w:t>Các chi bộ và đảng bộ bộ phận xây dựng kế hoạch và triển khai nghiên cứu, học tập, quán triệt tới tất cả cán bộ, giảng viên, đảng viên, sinh viên trong chi bộ</w:t>
      </w:r>
      <w:r w:rsidR="009319D5">
        <w:rPr>
          <w:rFonts w:ascii="Times New Roman" w:hAnsi="Times New Roman" w:cs="Times New Roman"/>
          <w:sz w:val="28"/>
          <w:szCs w:val="28"/>
        </w:rPr>
        <w:t xml:space="preserve"> với những hình thức phù hợp.</w:t>
      </w:r>
    </w:p>
    <w:p w:rsidR="009319D5" w:rsidRDefault="009319D5"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Đối với</w:t>
      </w:r>
      <w:r w:rsidRPr="009319D5">
        <w:rPr>
          <w:rFonts w:ascii="Times New Roman" w:hAnsi="Times New Roman" w:cs="Times New Roman"/>
          <w:sz w:val="28"/>
          <w:szCs w:val="28"/>
        </w:rPr>
        <w:t xml:space="preserve"> </w:t>
      </w:r>
      <w:r>
        <w:rPr>
          <w:rFonts w:ascii="Times New Roman" w:hAnsi="Times New Roman" w:cs="Times New Roman"/>
          <w:sz w:val="28"/>
          <w:szCs w:val="28"/>
        </w:rPr>
        <w:t>cả cán bộ, giảng viên, đảng viên, sinh viên trong Trường học tập trên lớp trong 01 ngày.</w:t>
      </w:r>
    </w:p>
    <w:p w:rsidR="009319D5" w:rsidRPr="009319D5" w:rsidRDefault="009319D5" w:rsidP="005605FC">
      <w:pPr>
        <w:spacing w:before="120" w:after="120"/>
        <w:ind w:firstLine="720"/>
        <w:jc w:val="both"/>
        <w:rPr>
          <w:rFonts w:ascii="Times New Roman" w:hAnsi="Times New Roman" w:cs="Times New Roman"/>
          <w:b/>
          <w:sz w:val="28"/>
          <w:szCs w:val="28"/>
        </w:rPr>
      </w:pPr>
      <w:r w:rsidRPr="009319D5">
        <w:rPr>
          <w:rFonts w:ascii="Times New Roman" w:hAnsi="Times New Roman" w:cs="Times New Roman"/>
          <w:b/>
          <w:sz w:val="28"/>
          <w:szCs w:val="28"/>
        </w:rPr>
        <w:t>3. Tài liệu học tập</w:t>
      </w:r>
    </w:p>
    <w:p w:rsidR="009319D5" w:rsidRDefault="009319D5"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Tài liệu nghiên cứu các văn kiện Hội nghị lần thứ tư Ban Chấp hành Trung ương (khóa XII) dùng cho cán bộ, đảng viên ở cơ sở.</w:t>
      </w:r>
    </w:p>
    <w:p w:rsidR="009319D5" w:rsidRPr="009319D5" w:rsidRDefault="009319D5" w:rsidP="005605FC">
      <w:pPr>
        <w:spacing w:before="120" w:after="120"/>
        <w:ind w:firstLine="720"/>
        <w:jc w:val="both"/>
        <w:rPr>
          <w:rFonts w:ascii="Times New Roman" w:hAnsi="Times New Roman" w:cs="Times New Roman"/>
          <w:i/>
          <w:sz w:val="28"/>
          <w:szCs w:val="28"/>
        </w:rPr>
      </w:pPr>
      <w:r>
        <w:rPr>
          <w:rFonts w:ascii="Times New Roman" w:hAnsi="Times New Roman" w:cs="Times New Roman"/>
          <w:sz w:val="28"/>
          <w:szCs w:val="28"/>
        </w:rPr>
        <w:t xml:space="preserve">- Chuyên đề toàn khóa </w:t>
      </w:r>
      <w:r w:rsidRPr="009319D5">
        <w:rPr>
          <w:rFonts w:ascii="Times New Roman" w:hAnsi="Times New Roman" w:cs="Times New Roman"/>
          <w:i/>
          <w:sz w:val="28"/>
          <w:szCs w:val="28"/>
        </w:rPr>
        <w:t>“Những nội dung cơ bản của tư tưởng, đạo đức, phong cách Hồ Chí Minh”</w:t>
      </w:r>
      <w:r>
        <w:rPr>
          <w:rFonts w:ascii="Times New Roman" w:hAnsi="Times New Roman" w:cs="Times New Roman"/>
          <w:i/>
          <w:sz w:val="28"/>
          <w:szCs w:val="28"/>
        </w:rPr>
        <w:t>.</w:t>
      </w:r>
    </w:p>
    <w:p w:rsidR="009319D5" w:rsidRDefault="009319D5" w:rsidP="005605FC">
      <w:pPr>
        <w:spacing w:before="120" w:after="120"/>
        <w:ind w:firstLine="720"/>
        <w:jc w:val="both"/>
        <w:rPr>
          <w:rFonts w:ascii="Times New Roman" w:hAnsi="Times New Roman" w:cs="Times New Roman"/>
          <w:b/>
          <w:sz w:val="28"/>
          <w:szCs w:val="28"/>
        </w:rPr>
      </w:pPr>
      <w:r w:rsidRPr="009319D5">
        <w:rPr>
          <w:rFonts w:ascii="Times New Roman" w:hAnsi="Times New Roman" w:cs="Times New Roman"/>
          <w:b/>
          <w:sz w:val="28"/>
          <w:szCs w:val="28"/>
        </w:rPr>
        <w:t>4.</w:t>
      </w:r>
      <w:r>
        <w:rPr>
          <w:rFonts w:ascii="Times New Roman" w:hAnsi="Times New Roman" w:cs="Times New Roman"/>
          <w:b/>
          <w:sz w:val="28"/>
          <w:szCs w:val="28"/>
        </w:rPr>
        <w:t xml:space="preserve"> Xây dựng chương trình và kế hoạch hành động thực hiện Nghị quyết Trung ương 4 (khóa XII)</w:t>
      </w:r>
    </w:p>
    <w:p w:rsidR="009319D5" w:rsidRDefault="009319D5" w:rsidP="005605FC">
      <w:pPr>
        <w:spacing w:before="120" w:after="120"/>
        <w:ind w:firstLine="720"/>
        <w:jc w:val="both"/>
        <w:rPr>
          <w:rFonts w:ascii="Times New Roman" w:hAnsi="Times New Roman" w:cs="Times New Roman"/>
          <w:sz w:val="28"/>
          <w:szCs w:val="28"/>
        </w:rPr>
      </w:pPr>
      <w:r w:rsidRPr="009319D5">
        <w:rPr>
          <w:rFonts w:ascii="Times New Roman" w:hAnsi="Times New Roman" w:cs="Times New Roman"/>
          <w:sz w:val="28"/>
          <w:szCs w:val="28"/>
        </w:rPr>
        <w:t xml:space="preserve">- </w:t>
      </w:r>
      <w:r w:rsidR="00252CB7">
        <w:rPr>
          <w:rFonts w:ascii="Times New Roman" w:hAnsi="Times New Roman" w:cs="Times New Roman"/>
          <w:sz w:val="28"/>
          <w:szCs w:val="28"/>
        </w:rPr>
        <w:t>Đảng bộ bộ phận và c</w:t>
      </w:r>
      <w:r w:rsidRPr="009319D5">
        <w:rPr>
          <w:rFonts w:ascii="Times New Roman" w:hAnsi="Times New Roman" w:cs="Times New Roman"/>
          <w:sz w:val="28"/>
          <w:szCs w:val="28"/>
        </w:rPr>
        <w:t>ác chi bộ đảng</w:t>
      </w:r>
      <w:r>
        <w:rPr>
          <w:rFonts w:ascii="Times New Roman" w:hAnsi="Times New Roman" w:cs="Times New Roman"/>
          <w:sz w:val="28"/>
          <w:szCs w:val="28"/>
        </w:rPr>
        <w:t xml:space="preserve"> xây dựng chương trình hành động</w:t>
      </w:r>
      <w:r w:rsidR="00410B9D">
        <w:rPr>
          <w:rFonts w:ascii="Times New Roman" w:hAnsi="Times New Roman" w:cs="Times New Roman"/>
          <w:sz w:val="28"/>
          <w:szCs w:val="28"/>
        </w:rPr>
        <w:t xml:space="preserve"> của tập thể trên cơ sở vận dụng các mục tiêu, quan điểm, nhiệm vụ, giải pháp của Nghị quyết; đồng thời phải bám sát thực tiễn cơ sở nhằm nhanh chóng đưa Nghị quyết vào cuộc sống.</w:t>
      </w:r>
    </w:p>
    <w:p w:rsidR="00410B9D" w:rsidRDefault="00410B9D"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Người đứng đầu cấp ủy, chính quyền phải có kế hoạch hành động cá nhân thực hiện Nghị quyết phù hợp với chức trách, nhiệm vụ được giao; thể hiện quyết tâm, tinh thần đổi mới, chủ động, sáng tạo, dám nghĩ dám làm, dám chịu trách nhiệm.</w:t>
      </w:r>
    </w:p>
    <w:p w:rsidR="00410B9D" w:rsidRDefault="00410B9D"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Việc xây dựng chương trình, kế hoạch hành động là khâu ưu tiên, phải được tập trung thực hiện tốt từ việc xây dựng, thảo luận, quán triệt, tổ chức thực hiện đến đôn đốc, kiểm tra và phải hoàn thành ngay sau khi học tập, quán triệt Nghị quyết.</w:t>
      </w:r>
    </w:p>
    <w:p w:rsidR="00410B9D" w:rsidRDefault="00410B9D" w:rsidP="005605FC">
      <w:pPr>
        <w:spacing w:before="120" w:after="120"/>
        <w:ind w:firstLine="720"/>
        <w:jc w:val="both"/>
        <w:rPr>
          <w:rFonts w:ascii="Times New Roman" w:hAnsi="Times New Roman" w:cs="Times New Roman"/>
          <w:sz w:val="28"/>
          <w:szCs w:val="28"/>
        </w:rPr>
      </w:pPr>
      <w:r w:rsidRPr="000F2201">
        <w:rPr>
          <w:rFonts w:ascii="Times New Roman" w:hAnsi="Times New Roman" w:cs="Times New Roman"/>
          <w:sz w:val="28"/>
          <w:szCs w:val="28"/>
        </w:rPr>
        <w:t>- Cán bộ,</w:t>
      </w:r>
      <w:r>
        <w:rPr>
          <w:rFonts w:ascii="Times New Roman" w:hAnsi="Times New Roman" w:cs="Times New Roman"/>
          <w:sz w:val="28"/>
          <w:szCs w:val="28"/>
        </w:rPr>
        <w:t xml:space="preserve"> đảng viên,</w:t>
      </w:r>
      <w:r w:rsidRPr="00410B9D">
        <w:rPr>
          <w:rFonts w:ascii="Times New Roman" w:hAnsi="Times New Roman" w:cs="Times New Roman"/>
          <w:sz w:val="28"/>
          <w:szCs w:val="28"/>
        </w:rPr>
        <w:t xml:space="preserve"> </w:t>
      </w:r>
      <w:r>
        <w:rPr>
          <w:rFonts w:ascii="Times New Roman" w:hAnsi="Times New Roman" w:cs="Times New Roman"/>
          <w:sz w:val="28"/>
          <w:szCs w:val="28"/>
        </w:rPr>
        <w:t xml:space="preserve">giảng viên, sinh </w:t>
      </w:r>
      <w:r w:rsidRPr="000E5B85">
        <w:rPr>
          <w:rFonts w:ascii="Times New Roman" w:hAnsi="Times New Roman" w:cs="Times New Roman"/>
          <w:sz w:val="28"/>
          <w:szCs w:val="28"/>
        </w:rPr>
        <w:t xml:space="preserve">viên </w:t>
      </w:r>
      <w:r>
        <w:rPr>
          <w:rFonts w:ascii="Times New Roman" w:hAnsi="Times New Roman" w:cs="Times New Roman"/>
          <w:sz w:val="28"/>
          <w:szCs w:val="28"/>
        </w:rPr>
        <w:t xml:space="preserve">tham gia lớp nghiên cứu học tập, </w:t>
      </w:r>
      <w:r w:rsidR="006B6807">
        <w:rPr>
          <w:rFonts w:ascii="Times New Roman" w:hAnsi="Times New Roman" w:cs="Times New Roman"/>
          <w:sz w:val="28"/>
          <w:szCs w:val="28"/>
        </w:rPr>
        <w:t>quán triệt Nghị quyết</w:t>
      </w:r>
      <w:r>
        <w:rPr>
          <w:rFonts w:ascii="Times New Roman" w:hAnsi="Times New Roman" w:cs="Times New Roman"/>
          <w:sz w:val="28"/>
          <w:szCs w:val="28"/>
        </w:rPr>
        <w:t xml:space="preserve"> </w:t>
      </w:r>
      <w:r w:rsidR="006B6807">
        <w:rPr>
          <w:rFonts w:ascii="Times New Roman" w:hAnsi="Times New Roman" w:cs="Times New Roman"/>
          <w:sz w:val="28"/>
          <w:szCs w:val="28"/>
        </w:rPr>
        <w:t>đều phải viết thu hoạch cá nhân. Nội dung thu hoạch tập trung thể hiện nhận thức cá nhân về thực trạng (thành tựu, hạn chế và nguyên nhân), những điểm mới, thời cơ, thách thức, mục tiêu, giải pháp. Chú trọng kiến nghị về các biện pháp thực hiện ở đơn vị, Nhà trường và trách nhiệm cụ thể của cá nhân.</w:t>
      </w:r>
    </w:p>
    <w:p w:rsidR="006B6807" w:rsidRPr="006B6807" w:rsidRDefault="006B6807" w:rsidP="005605FC">
      <w:pPr>
        <w:spacing w:before="120" w:after="120"/>
        <w:ind w:firstLine="720"/>
        <w:jc w:val="both"/>
        <w:rPr>
          <w:rFonts w:ascii="Times New Roman" w:hAnsi="Times New Roman" w:cs="Times New Roman"/>
          <w:b/>
          <w:sz w:val="28"/>
          <w:szCs w:val="28"/>
        </w:rPr>
      </w:pPr>
      <w:r w:rsidRPr="006B6807">
        <w:rPr>
          <w:rFonts w:ascii="Times New Roman" w:hAnsi="Times New Roman" w:cs="Times New Roman"/>
          <w:b/>
          <w:sz w:val="28"/>
          <w:szCs w:val="28"/>
        </w:rPr>
        <w:t>III. KẾ HOẠCH HỌC TẬP, QUÁN TRIỆT</w:t>
      </w:r>
    </w:p>
    <w:p w:rsidR="00316070" w:rsidRPr="006B6807" w:rsidRDefault="00316070" w:rsidP="005605FC">
      <w:pPr>
        <w:spacing w:before="120" w:after="120"/>
        <w:ind w:firstLine="720"/>
        <w:jc w:val="both"/>
        <w:rPr>
          <w:rFonts w:ascii="Times New Roman" w:hAnsi="Times New Roman" w:cs="Times New Roman"/>
          <w:b/>
          <w:sz w:val="28"/>
          <w:szCs w:val="28"/>
        </w:rPr>
      </w:pPr>
      <w:r w:rsidRPr="006B6807">
        <w:rPr>
          <w:rFonts w:ascii="Times New Roman" w:hAnsi="Times New Roman" w:cs="Times New Roman"/>
          <w:b/>
          <w:sz w:val="28"/>
          <w:szCs w:val="28"/>
        </w:rPr>
        <w:t>1. Lớp đảng viên ở Đảng bộ Trường</w:t>
      </w:r>
    </w:p>
    <w:p w:rsidR="00316070" w:rsidRPr="006B6807" w:rsidRDefault="007B30D3" w:rsidP="005605FC">
      <w:pPr>
        <w:spacing w:before="120" w:after="120"/>
        <w:ind w:firstLine="720"/>
        <w:jc w:val="both"/>
        <w:rPr>
          <w:rFonts w:ascii="Times New Roman" w:hAnsi="Times New Roman" w:cs="Times New Roman"/>
          <w:sz w:val="28"/>
          <w:szCs w:val="28"/>
        </w:rPr>
      </w:pPr>
      <w:r w:rsidRPr="007B30D3">
        <w:rPr>
          <w:rFonts w:ascii="Times New Roman" w:hAnsi="Times New Roman" w:cs="Times New Roman"/>
          <w:b/>
          <w:i/>
          <w:sz w:val="28"/>
          <w:szCs w:val="28"/>
        </w:rPr>
        <w:t>1.1.</w:t>
      </w:r>
      <w:r w:rsidR="00316070" w:rsidRPr="007B30D3">
        <w:rPr>
          <w:rFonts w:ascii="Times New Roman" w:hAnsi="Times New Roman" w:cs="Times New Roman"/>
          <w:b/>
          <w:i/>
          <w:sz w:val="28"/>
          <w:szCs w:val="28"/>
        </w:rPr>
        <w:t xml:space="preserve"> Thành phần:</w:t>
      </w:r>
      <w:r w:rsidR="00316070" w:rsidRPr="006B6807">
        <w:rPr>
          <w:rFonts w:ascii="Times New Roman" w:hAnsi="Times New Roman" w:cs="Times New Roman"/>
          <w:sz w:val="28"/>
          <w:szCs w:val="28"/>
        </w:rPr>
        <w:t xml:space="preserve"> </w:t>
      </w:r>
      <w:r>
        <w:rPr>
          <w:rFonts w:ascii="Times New Roman" w:hAnsi="Times New Roman" w:cs="Times New Roman"/>
          <w:sz w:val="28"/>
          <w:szCs w:val="28"/>
        </w:rPr>
        <w:t xml:space="preserve">Đảng bộ Trường tổ chức lớp </w:t>
      </w:r>
      <w:r w:rsidRPr="006B6807">
        <w:rPr>
          <w:rFonts w:ascii="Times New Roman" w:hAnsi="Times New Roman" w:cs="Times New Roman"/>
          <w:sz w:val="28"/>
          <w:szCs w:val="28"/>
        </w:rPr>
        <w:t xml:space="preserve">Học tập quán triệt Nghị quyết Trung ương 4 (khóa XII) và Chuyên đề toàn khóa </w:t>
      </w:r>
      <w:r w:rsidRPr="006B6807">
        <w:rPr>
          <w:rFonts w:ascii="Times New Roman" w:hAnsi="Times New Roman" w:cs="Times New Roman"/>
          <w:i/>
          <w:sz w:val="28"/>
          <w:szCs w:val="28"/>
        </w:rPr>
        <w:t xml:space="preserve">“Những nội dung cơ bản </w:t>
      </w:r>
      <w:r w:rsidRPr="006B6807">
        <w:rPr>
          <w:rFonts w:ascii="Times New Roman" w:hAnsi="Times New Roman" w:cs="Times New Roman"/>
          <w:i/>
          <w:sz w:val="28"/>
          <w:szCs w:val="28"/>
        </w:rPr>
        <w:lastRenderedPageBreak/>
        <w:t>của tư tưởng, đạo đức, phong cách Hồ Chí Minh”</w:t>
      </w:r>
      <w:r>
        <w:rPr>
          <w:rFonts w:ascii="Times New Roman" w:hAnsi="Times New Roman" w:cs="Times New Roman"/>
          <w:i/>
          <w:sz w:val="28"/>
          <w:szCs w:val="28"/>
        </w:rPr>
        <w:t xml:space="preserve"> cho </w:t>
      </w:r>
      <w:r>
        <w:rPr>
          <w:rFonts w:ascii="Times New Roman" w:hAnsi="Times New Roman" w:cs="Times New Roman"/>
          <w:sz w:val="28"/>
          <w:szCs w:val="28"/>
        </w:rPr>
        <w:t>t</w:t>
      </w:r>
      <w:r w:rsidR="00316070" w:rsidRPr="006B6807">
        <w:rPr>
          <w:rFonts w:ascii="Times New Roman" w:hAnsi="Times New Roman" w:cs="Times New Roman"/>
          <w:sz w:val="28"/>
          <w:szCs w:val="28"/>
        </w:rPr>
        <w:t>oàn thể</w:t>
      </w:r>
      <w:r w:rsidR="007E4CFD" w:rsidRPr="006B6807">
        <w:rPr>
          <w:rFonts w:ascii="Times New Roman" w:hAnsi="Times New Roman" w:cs="Times New Roman"/>
          <w:sz w:val="28"/>
          <w:szCs w:val="28"/>
        </w:rPr>
        <w:t xml:space="preserve"> cán bộ,</w:t>
      </w:r>
      <w:r w:rsidR="00316070" w:rsidRPr="006B6807">
        <w:rPr>
          <w:rFonts w:ascii="Times New Roman" w:hAnsi="Times New Roman" w:cs="Times New Roman"/>
          <w:sz w:val="28"/>
          <w:szCs w:val="28"/>
        </w:rPr>
        <w:t xml:space="preserve"> đảng viên</w:t>
      </w:r>
      <w:r w:rsidR="007E4CFD" w:rsidRPr="006B6807">
        <w:rPr>
          <w:rFonts w:ascii="Times New Roman" w:hAnsi="Times New Roman" w:cs="Times New Roman"/>
          <w:sz w:val="28"/>
          <w:szCs w:val="28"/>
        </w:rPr>
        <w:t>, công nhân viên</w:t>
      </w:r>
      <w:r w:rsidR="00316070" w:rsidRPr="006B6807">
        <w:rPr>
          <w:rFonts w:ascii="Times New Roman" w:hAnsi="Times New Roman" w:cs="Times New Roman"/>
          <w:sz w:val="28"/>
          <w:szCs w:val="28"/>
        </w:rPr>
        <w:t xml:space="preserve"> trong </w:t>
      </w:r>
      <w:r w:rsidR="007E4CFD" w:rsidRPr="006B6807">
        <w:rPr>
          <w:rFonts w:ascii="Times New Roman" w:hAnsi="Times New Roman" w:cs="Times New Roman"/>
          <w:sz w:val="28"/>
          <w:szCs w:val="28"/>
        </w:rPr>
        <w:t>toàn Trường ở cả 3 cơ sở</w:t>
      </w:r>
      <w:r w:rsidR="000C624B" w:rsidRPr="006B6807">
        <w:rPr>
          <w:rFonts w:ascii="Times New Roman" w:hAnsi="Times New Roman" w:cs="Times New Roman"/>
          <w:sz w:val="28"/>
          <w:szCs w:val="28"/>
        </w:rPr>
        <w:t xml:space="preserve"> đào tạo</w:t>
      </w:r>
      <w:r w:rsidR="00316070" w:rsidRPr="006B6807">
        <w:rPr>
          <w:rFonts w:ascii="Times New Roman" w:hAnsi="Times New Roman" w:cs="Times New Roman"/>
          <w:sz w:val="28"/>
          <w:szCs w:val="28"/>
        </w:rPr>
        <w:t>.</w:t>
      </w:r>
    </w:p>
    <w:p w:rsidR="007B30D3" w:rsidRPr="007B30D3" w:rsidRDefault="007B30D3" w:rsidP="005605FC">
      <w:pPr>
        <w:spacing w:before="120" w:after="120"/>
        <w:ind w:firstLine="720"/>
        <w:jc w:val="both"/>
        <w:rPr>
          <w:rFonts w:ascii="Times New Roman" w:hAnsi="Times New Roman" w:cs="Times New Roman"/>
          <w:b/>
          <w:i/>
          <w:sz w:val="28"/>
          <w:szCs w:val="28"/>
        </w:rPr>
      </w:pPr>
      <w:r w:rsidRPr="007B30D3">
        <w:rPr>
          <w:rFonts w:ascii="Times New Roman" w:hAnsi="Times New Roman" w:cs="Times New Roman"/>
          <w:b/>
          <w:i/>
          <w:sz w:val="28"/>
          <w:szCs w:val="28"/>
        </w:rPr>
        <w:t>1.2. Thời gian và nội dung học tập</w:t>
      </w:r>
    </w:p>
    <w:p w:rsidR="00316070" w:rsidRPr="006B6807" w:rsidRDefault="00316070" w:rsidP="005605FC">
      <w:pPr>
        <w:spacing w:before="120" w:after="120"/>
        <w:ind w:firstLine="720"/>
        <w:jc w:val="both"/>
        <w:rPr>
          <w:rFonts w:ascii="Times New Roman" w:hAnsi="Times New Roman" w:cs="Times New Roman"/>
          <w:sz w:val="28"/>
          <w:szCs w:val="28"/>
        </w:rPr>
      </w:pPr>
      <w:r w:rsidRPr="006B6807">
        <w:rPr>
          <w:rFonts w:ascii="Times New Roman" w:hAnsi="Times New Roman" w:cs="Times New Roman"/>
          <w:sz w:val="28"/>
          <w:szCs w:val="28"/>
        </w:rPr>
        <w:t xml:space="preserve"> Nội dung:</w:t>
      </w:r>
      <w:r w:rsidR="000F6732" w:rsidRPr="006B6807">
        <w:rPr>
          <w:rFonts w:ascii="Times New Roman" w:hAnsi="Times New Roman" w:cs="Times New Roman"/>
          <w:sz w:val="28"/>
          <w:szCs w:val="28"/>
        </w:rPr>
        <w:t xml:space="preserve"> </w:t>
      </w:r>
      <w:r w:rsidR="006B6807" w:rsidRPr="006B6807">
        <w:rPr>
          <w:rFonts w:ascii="Times New Roman" w:hAnsi="Times New Roman" w:cs="Times New Roman"/>
          <w:sz w:val="28"/>
          <w:szCs w:val="28"/>
        </w:rPr>
        <w:t xml:space="preserve">Học tập quán triệt Nghị quyết Trung ương 4 (khóa XII) và Chuyên đề toàn khóa </w:t>
      </w:r>
      <w:r w:rsidR="006B6807" w:rsidRPr="006B6807">
        <w:rPr>
          <w:rFonts w:ascii="Times New Roman" w:hAnsi="Times New Roman" w:cs="Times New Roman"/>
          <w:i/>
          <w:sz w:val="28"/>
          <w:szCs w:val="28"/>
        </w:rPr>
        <w:t>“Những nội dung cơ bản của tư tưởng, đạo đức, phong cách Hồ Chí Minh”</w:t>
      </w:r>
      <w:r w:rsidR="000F6732" w:rsidRPr="006B6807">
        <w:rPr>
          <w:rFonts w:ascii="Times New Roman" w:hAnsi="Times New Roman" w:cs="Times New Roman"/>
          <w:sz w:val="28"/>
          <w:szCs w:val="28"/>
        </w:rPr>
        <w:t>.</w:t>
      </w:r>
    </w:p>
    <w:p w:rsidR="000F6732" w:rsidRPr="007B30D3" w:rsidRDefault="000F6732" w:rsidP="005605FC">
      <w:pPr>
        <w:spacing w:before="120" w:after="120"/>
        <w:ind w:firstLine="720"/>
        <w:jc w:val="both"/>
        <w:rPr>
          <w:rFonts w:ascii="Times New Roman" w:hAnsi="Times New Roman" w:cs="Times New Roman"/>
          <w:sz w:val="28"/>
          <w:szCs w:val="28"/>
        </w:rPr>
      </w:pPr>
      <w:r w:rsidRPr="007B30D3">
        <w:rPr>
          <w:rFonts w:ascii="Times New Roman" w:hAnsi="Times New Roman" w:cs="Times New Roman"/>
          <w:sz w:val="28"/>
          <w:szCs w:val="28"/>
        </w:rPr>
        <w:t>- Thờ</w:t>
      </w:r>
      <w:r w:rsidR="00F1673C" w:rsidRPr="007B30D3">
        <w:rPr>
          <w:rFonts w:ascii="Times New Roman" w:hAnsi="Times New Roman" w:cs="Times New Roman"/>
          <w:sz w:val="28"/>
          <w:szCs w:val="28"/>
        </w:rPr>
        <w:t>i gian:</w:t>
      </w:r>
      <w:r w:rsidRPr="007B30D3">
        <w:rPr>
          <w:rFonts w:ascii="Times New Roman" w:hAnsi="Times New Roman" w:cs="Times New Roman"/>
          <w:sz w:val="28"/>
          <w:szCs w:val="28"/>
        </w:rPr>
        <w:t xml:space="preserve"> 01 ngày</w:t>
      </w:r>
      <w:r w:rsidR="00F1673C" w:rsidRPr="007B30D3">
        <w:rPr>
          <w:rFonts w:ascii="Times New Roman" w:hAnsi="Times New Roman" w:cs="Times New Roman"/>
          <w:sz w:val="28"/>
          <w:szCs w:val="28"/>
        </w:rPr>
        <w:t>:</w:t>
      </w:r>
      <w:r w:rsidRPr="007B30D3">
        <w:rPr>
          <w:rFonts w:ascii="Times New Roman" w:hAnsi="Times New Roman" w:cs="Times New Roman"/>
          <w:i/>
          <w:sz w:val="28"/>
          <w:szCs w:val="28"/>
        </w:rPr>
        <w:t xml:space="preserve"> </w:t>
      </w:r>
    </w:p>
    <w:p w:rsidR="000F6732" w:rsidRPr="004D3D4B" w:rsidRDefault="000F6732" w:rsidP="005605FC">
      <w:pPr>
        <w:spacing w:before="120" w:after="120"/>
        <w:ind w:firstLine="720"/>
        <w:jc w:val="both"/>
        <w:rPr>
          <w:rFonts w:ascii="Times New Roman" w:hAnsi="Times New Roman" w:cs="Times New Roman"/>
          <w:color w:val="000000" w:themeColor="text1"/>
          <w:sz w:val="28"/>
          <w:szCs w:val="28"/>
        </w:rPr>
      </w:pPr>
      <w:r w:rsidRPr="007B30D3">
        <w:rPr>
          <w:rFonts w:ascii="Times New Roman" w:hAnsi="Times New Roman" w:cs="Times New Roman"/>
          <w:sz w:val="28"/>
          <w:szCs w:val="28"/>
        </w:rPr>
        <w:t xml:space="preserve">+ Cơ sở Hà Nội </w:t>
      </w:r>
      <w:r w:rsidR="007E4CFD" w:rsidRPr="007B30D3">
        <w:rPr>
          <w:rFonts w:ascii="Times New Roman" w:hAnsi="Times New Roman" w:cs="Times New Roman"/>
          <w:sz w:val="28"/>
          <w:szCs w:val="28"/>
        </w:rPr>
        <w:t xml:space="preserve">sáng </w:t>
      </w:r>
      <w:r w:rsidRPr="004D3D4B">
        <w:rPr>
          <w:rFonts w:ascii="Times New Roman" w:hAnsi="Times New Roman" w:cs="Times New Roman"/>
          <w:color w:val="000000" w:themeColor="text1"/>
          <w:sz w:val="28"/>
          <w:szCs w:val="28"/>
        </w:rPr>
        <w:t xml:space="preserve">ngày </w:t>
      </w:r>
      <w:r w:rsidR="004D3D4B" w:rsidRPr="004D3D4B">
        <w:rPr>
          <w:rFonts w:ascii="Times New Roman" w:hAnsi="Times New Roman" w:cs="Times New Roman"/>
          <w:color w:val="000000" w:themeColor="text1"/>
          <w:sz w:val="28"/>
          <w:szCs w:val="28"/>
        </w:rPr>
        <w:t>21</w:t>
      </w:r>
      <w:r w:rsidR="00F1673C" w:rsidRPr="004D3D4B">
        <w:rPr>
          <w:rFonts w:ascii="Times New Roman" w:hAnsi="Times New Roman" w:cs="Times New Roman"/>
          <w:color w:val="000000" w:themeColor="text1"/>
          <w:sz w:val="28"/>
          <w:szCs w:val="28"/>
        </w:rPr>
        <w:t>/</w:t>
      </w:r>
      <w:r w:rsidR="006B6807" w:rsidRPr="004D3D4B">
        <w:rPr>
          <w:rFonts w:ascii="Times New Roman" w:hAnsi="Times New Roman" w:cs="Times New Roman"/>
          <w:color w:val="000000" w:themeColor="text1"/>
          <w:sz w:val="28"/>
          <w:szCs w:val="28"/>
        </w:rPr>
        <w:t>02</w:t>
      </w:r>
      <w:r w:rsidR="00F1673C" w:rsidRPr="004D3D4B">
        <w:rPr>
          <w:rFonts w:ascii="Times New Roman" w:hAnsi="Times New Roman" w:cs="Times New Roman"/>
          <w:color w:val="000000" w:themeColor="text1"/>
          <w:sz w:val="28"/>
          <w:szCs w:val="28"/>
        </w:rPr>
        <w:t>/201</w:t>
      </w:r>
      <w:r w:rsidR="006B6807" w:rsidRPr="004D3D4B">
        <w:rPr>
          <w:rFonts w:ascii="Times New Roman" w:hAnsi="Times New Roman" w:cs="Times New Roman"/>
          <w:color w:val="000000" w:themeColor="text1"/>
          <w:sz w:val="28"/>
          <w:szCs w:val="28"/>
        </w:rPr>
        <w:t>7</w:t>
      </w:r>
      <w:r w:rsidR="00F1673C" w:rsidRPr="004D3D4B">
        <w:rPr>
          <w:rFonts w:ascii="Times New Roman" w:hAnsi="Times New Roman" w:cs="Times New Roman"/>
          <w:color w:val="000000" w:themeColor="text1"/>
          <w:sz w:val="28"/>
          <w:szCs w:val="28"/>
        </w:rPr>
        <w:t>;</w:t>
      </w:r>
    </w:p>
    <w:p w:rsidR="00F1673C" w:rsidRPr="004D3D4B" w:rsidRDefault="00F1673C" w:rsidP="005605FC">
      <w:pPr>
        <w:spacing w:before="120" w:after="120"/>
        <w:ind w:firstLine="720"/>
        <w:jc w:val="both"/>
        <w:rPr>
          <w:rFonts w:ascii="Times New Roman" w:hAnsi="Times New Roman" w:cs="Times New Roman"/>
          <w:color w:val="000000" w:themeColor="text1"/>
          <w:sz w:val="28"/>
          <w:szCs w:val="28"/>
        </w:rPr>
      </w:pPr>
      <w:r w:rsidRPr="004D3D4B">
        <w:rPr>
          <w:rFonts w:ascii="Times New Roman" w:hAnsi="Times New Roman" w:cs="Times New Roman"/>
          <w:color w:val="000000" w:themeColor="text1"/>
          <w:sz w:val="28"/>
          <w:szCs w:val="28"/>
        </w:rPr>
        <w:t xml:space="preserve">+ Cơ sở Đào tạo Vĩnh Phúc </w:t>
      </w:r>
      <w:r w:rsidR="00CA7EFB" w:rsidRPr="004D3D4B">
        <w:rPr>
          <w:rFonts w:ascii="Times New Roman" w:hAnsi="Times New Roman" w:cs="Times New Roman"/>
          <w:color w:val="000000" w:themeColor="text1"/>
          <w:sz w:val="28"/>
          <w:szCs w:val="28"/>
        </w:rPr>
        <w:t xml:space="preserve">chiều </w:t>
      </w:r>
      <w:r w:rsidRPr="004D3D4B">
        <w:rPr>
          <w:rFonts w:ascii="Times New Roman" w:hAnsi="Times New Roman" w:cs="Times New Roman"/>
          <w:color w:val="000000" w:themeColor="text1"/>
          <w:sz w:val="28"/>
          <w:szCs w:val="28"/>
        </w:rPr>
        <w:t xml:space="preserve">ngày </w:t>
      </w:r>
      <w:r w:rsidR="004D3D4B" w:rsidRPr="004D3D4B">
        <w:rPr>
          <w:rFonts w:ascii="Times New Roman" w:hAnsi="Times New Roman" w:cs="Times New Roman"/>
          <w:color w:val="000000" w:themeColor="text1"/>
          <w:sz w:val="28"/>
          <w:szCs w:val="28"/>
        </w:rPr>
        <w:t>21</w:t>
      </w:r>
      <w:r w:rsidRPr="004D3D4B">
        <w:rPr>
          <w:rFonts w:ascii="Times New Roman" w:hAnsi="Times New Roman" w:cs="Times New Roman"/>
          <w:color w:val="000000" w:themeColor="text1"/>
          <w:sz w:val="28"/>
          <w:szCs w:val="28"/>
        </w:rPr>
        <w:t>/</w:t>
      </w:r>
      <w:r w:rsidR="006B6807" w:rsidRPr="004D3D4B">
        <w:rPr>
          <w:rFonts w:ascii="Times New Roman" w:hAnsi="Times New Roman" w:cs="Times New Roman"/>
          <w:color w:val="000000" w:themeColor="text1"/>
          <w:sz w:val="28"/>
          <w:szCs w:val="28"/>
        </w:rPr>
        <w:t>02</w:t>
      </w:r>
      <w:r w:rsidRPr="004D3D4B">
        <w:rPr>
          <w:rFonts w:ascii="Times New Roman" w:hAnsi="Times New Roman" w:cs="Times New Roman"/>
          <w:color w:val="000000" w:themeColor="text1"/>
          <w:sz w:val="28"/>
          <w:szCs w:val="28"/>
        </w:rPr>
        <w:t>/201</w:t>
      </w:r>
      <w:r w:rsidR="006B6807" w:rsidRPr="004D3D4B">
        <w:rPr>
          <w:rFonts w:ascii="Times New Roman" w:hAnsi="Times New Roman" w:cs="Times New Roman"/>
          <w:color w:val="000000" w:themeColor="text1"/>
          <w:sz w:val="28"/>
          <w:szCs w:val="28"/>
        </w:rPr>
        <w:t>7</w:t>
      </w:r>
      <w:r w:rsidRPr="004D3D4B">
        <w:rPr>
          <w:rFonts w:ascii="Times New Roman" w:hAnsi="Times New Roman" w:cs="Times New Roman"/>
          <w:color w:val="000000" w:themeColor="text1"/>
          <w:sz w:val="28"/>
          <w:szCs w:val="28"/>
        </w:rPr>
        <w:t>;</w:t>
      </w:r>
    </w:p>
    <w:p w:rsidR="00F1673C" w:rsidRPr="004D3D4B" w:rsidRDefault="00F1673C" w:rsidP="005605FC">
      <w:pPr>
        <w:spacing w:before="120" w:after="120"/>
        <w:ind w:firstLine="720"/>
        <w:jc w:val="both"/>
        <w:rPr>
          <w:rFonts w:ascii="Times New Roman" w:hAnsi="Times New Roman" w:cs="Times New Roman"/>
          <w:color w:val="000000" w:themeColor="text1"/>
          <w:sz w:val="28"/>
          <w:szCs w:val="28"/>
        </w:rPr>
      </w:pPr>
      <w:r w:rsidRPr="004D3D4B">
        <w:rPr>
          <w:rFonts w:ascii="Times New Roman" w:hAnsi="Times New Roman" w:cs="Times New Roman"/>
          <w:color w:val="000000" w:themeColor="text1"/>
          <w:sz w:val="28"/>
          <w:szCs w:val="28"/>
        </w:rPr>
        <w:t xml:space="preserve">+ Cơ sở Đào tạo Thái Nguyên </w:t>
      </w:r>
      <w:r w:rsidR="00CA7EFB" w:rsidRPr="004D3D4B">
        <w:rPr>
          <w:rFonts w:ascii="Times New Roman" w:hAnsi="Times New Roman" w:cs="Times New Roman"/>
          <w:color w:val="000000" w:themeColor="text1"/>
          <w:sz w:val="28"/>
          <w:szCs w:val="28"/>
        </w:rPr>
        <w:t xml:space="preserve">sáng </w:t>
      </w:r>
      <w:r w:rsidRPr="004D3D4B">
        <w:rPr>
          <w:rFonts w:ascii="Times New Roman" w:hAnsi="Times New Roman" w:cs="Times New Roman"/>
          <w:color w:val="000000" w:themeColor="text1"/>
          <w:sz w:val="28"/>
          <w:szCs w:val="28"/>
        </w:rPr>
        <w:t xml:space="preserve">ngày </w:t>
      </w:r>
      <w:r w:rsidR="004D3D4B" w:rsidRPr="004D3D4B">
        <w:rPr>
          <w:rFonts w:ascii="Times New Roman" w:hAnsi="Times New Roman" w:cs="Times New Roman"/>
          <w:color w:val="000000" w:themeColor="text1"/>
          <w:sz w:val="28"/>
          <w:szCs w:val="28"/>
        </w:rPr>
        <w:t>22</w:t>
      </w:r>
      <w:r w:rsidRPr="004D3D4B">
        <w:rPr>
          <w:rFonts w:ascii="Times New Roman" w:hAnsi="Times New Roman" w:cs="Times New Roman"/>
          <w:color w:val="000000" w:themeColor="text1"/>
          <w:sz w:val="28"/>
          <w:szCs w:val="28"/>
        </w:rPr>
        <w:t>/</w:t>
      </w:r>
      <w:r w:rsidR="006B6807" w:rsidRPr="004D3D4B">
        <w:rPr>
          <w:rFonts w:ascii="Times New Roman" w:hAnsi="Times New Roman" w:cs="Times New Roman"/>
          <w:color w:val="000000" w:themeColor="text1"/>
          <w:sz w:val="28"/>
          <w:szCs w:val="28"/>
        </w:rPr>
        <w:t>02</w:t>
      </w:r>
      <w:r w:rsidRPr="004D3D4B">
        <w:rPr>
          <w:rFonts w:ascii="Times New Roman" w:hAnsi="Times New Roman" w:cs="Times New Roman"/>
          <w:color w:val="000000" w:themeColor="text1"/>
          <w:sz w:val="28"/>
          <w:szCs w:val="28"/>
        </w:rPr>
        <w:t>/201</w:t>
      </w:r>
      <w:r w:rsidR="006B6807" w:rsidRPr="004D3D4B">
        <w:rPr>
          <w:rFonts w:ascii="Times New Roman" w:hAnsi="Times New Roman" w:cs="Times New Roman"/>
          <w:color w:val="000000" w:themeColor="text1"/>
          <w:sz w:val="28"/>
          <w:szCs w:val="28"/>
        </w:rPr>
        <w:t>7</w:t>
      </w:r>
      <w:r w:rsidRPr="004D3D4B">
        <w:rPr>
          <w:rFonts w:ascii="Times New Roman" w:hAnsi="Times New Roman" w:cs="Times New Roman"/>
          <w:color w:val="000000" w:themeColor="text1"/>
          <w:sz w:val="28"/>
          <w:szCs w:val="28"/>
        </w:rPr>
        <w:t>.</w:t>
      </w:r>
    </w:p>
    <w:p w:rsidR="00F1673C" w:rsidRDefault="00F1673C" w:rsidP="005605FC">
      <w:pPr>
        <w:spacing w:before="120" w:after="120"/>
        <w:ind w:firstLine="720"/>
        <w:jc w:val="both"/>
        <w:rPr>
          <w:rFonts w:ascii="Times New Roman" w:hAnsi="Times New Roman" w:cs="Times New Roman"/>
          <w:sz w:val="28"/>
          <w:szCs w:val="28"/>
        </w:rPr>
      </w:pPr>
      <w:r w:rsidRPr="007B30D3">
        <w:rPr>
          <w:rFonts w:ascii="Times New Roman" w:hAnsi="Times New Roman" w:cs="Times New Roman"/>
          <w:sz w:val="28"/>
          <w:szCs w:val="28"/>
        </w:rPr>
        <w:t xml:space="preserve">- </w:t>
      </w:r>
      <w:r w:rsidR="007B30D3">
        <w:rPr>
          <w:rFonts w:ascii="Times New Roman" w:hAnsi="Times New Roman" w:cs="Times New Roman"/>
          <w:sz w:val="28"/>
          <w:szCs w:val="28"/>
        </w:rPr>
        <w:t>Nội dung quán triệt: Các Nghị quyết, Kết luận của Hội nghị Trung ương 4 (khóa XII), gồm: Nghị quyết số 04-NQ/TW</w:t>
      </w:r>
      <w:r w:rsidR="00F716B9">
        <w:rPr>
          <w:rFonts w:ascii="Times New Roman" w:hAnsi="Times New Roman" w:cs="Times New Roman"/>
          <w:sz w:val="28"/>
          <w:szCs w:val="28"/>
        </w:rPr>
        <w:t>, 05-NQ/TW, 06-NQ/TW, Kết luậ</w:t>
      </w:r>
      <w:r w:rsidR="009C4BF1">
        <w:rPr>
          <w:rFonts w:ascii="Times New Roman" w:hAnsi="Times New Roman" w:cs="Times New Roman"/>
          <w:sz w:val="28"/>
          <w:szCs w:val="28"/>
        </w:rPr>
        <w:t>n 09-KL/TW và Ch</w:t>
      </w:r>
      <w:r w:rsidR="00F716B9">
        <w:rPr>
          <w:rFonts w:ascii="Times New Roman" w:hAnsi="Times New Roman" w:cs="Times New Roman"/>
          <w:sz w:val="28"/>
          <w:szCs w:val="28"/>
        </w:rPr>
        <w:t xml:space="preserve">uyên đề toàn khóa </w:t>
      </w:r>
      <w:r w:rsidR="00F716B9" w:rsidRPr="006B6807">
        <w:rPr>
          <w:rFonts w:ascii="Times New Roman" w:hAnsi="Times New Roman" w:cs="Times New Roman"/>
          <w:i/>
          <w:sz w:val="28"/>
          <w:szCs w:val="28"/>
        </w:rPr>
        <w:t>“Những nội dung cơ bản của tư tưởng, đạo đức, phong cách Hồ Chí Minh”</w:t>
      </w:r>
      <w:r w:rsidR="00F716B9" w:rsidRPr="006B6807">
        <w:rPr>
          <w:rFonts w:ascii="Times New Roman" w:hAnsi="Times New Roman" w:cs="Times New Roman"/>
          <w:sz w:val="28"/>
          <w:szCs w:val="28"/>
        </w:rPr>
        <w:t>.</w:t>
      </w:r>
    </w:p>
    <w:p w:rsidR="00F716B9" w:rsidRDefault="00F716B9" w:rsidP="005605FC">
      <w:pPr>
        <w:spacing w:before="120" w:after="120"/>
        <w:ind w:firstLine="720"/>
        <w:jc w:val="both"/>
        <w:rPr>
          <w:rFonts w:ascii="Times New Roman" w:hAnsi="Times New Roman" w:cs="Times New Roman"/>
          <w:b/>
          <w:sz w:val="28"/>
          <w:szCs w:val="28"/>
        </w:rPr>
      </w:pPr>
      <w:r w:rsidRPr="00F716B9">
        <w:rPr>
          <w:rFonts w:ascii="Times New Roman" w:hAnsi="Times New Roman" w:cs="Times New Roman"/>
          <w:b/>
          <w:sz w:val="28"/>
          <w:szCs w:val="28"/>
        </w:rPr>
        <w:t>2. Báo cáo viên và các điều kiện khác</w:t>
      </w:r>
    </w:p>
    <w:p w:rsidR="00F716B9" w:rsidRPr="00F716B9" w:rsidRDefault="00F716B9" w:rsidP="005605FC">
      <w:pPr>
        <w:spacing w:before="120" w:after="120"/>
        <w:ind w:firstLine="720"/>
        <w:jc w:val="both"/>
        <w:rPr>
          <w:rFonts w:ascii="Times New Roman" w:hAnsi="Times New Roman" w:cs="Times New Roman"/>
          <w:i/>
          <w:sz w:val="28"/>
          <w:szCs w:val="28"/>
        </w:rPr>
      </w:pPr>
      <w:r w:rsidRPr="00F716B9">
        <w:rPr>
          <w:rFonts w:ascii="Times New Roman" w:hAnsi="Times New Roman" w:cs="Times New Roman"/>
          <w:i/>
          <w:sz w:val="28"/>
          <w:szCs w:val="28"/>
        </w:rPr>
        <w:t>2.1. Báo cáo viên</w:t>
      </w:r>
    </w:p>
    <w:p w:rsidR="00F716B9" w:rsidRDefault="00736693" w:rsidP="004D3D4B">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Đảng ủy Trường mời</w:t>
      </w:r>
      <w:r w:rsidR="00F716B9" w:rsidRPr="00F716B9">
        <w:rPr>
          <w:rFonts w:ascii="Times New Roman" w:hAnsi="Times New Roman" w:cs="Times New Roman"/>
          <w:sz w:val="28"/>
          <w:szCs w:val="28"/>
        </w:rPr>
        <w:t xml:space="preserve"> báo cáo viên có kinh nghiệm</w:t>
      </w:r>
      <w:r w:rsidR="00F716B9">
        <w:rPr>
          <w:rFonts w:ascii="Times New Roman" w:hAnsi="Times New Roman" w:cs="Times New Roman"/>
          <w:sz w:val="28"/>
          <w:szCs w:val="28"/>
        </w:rPr>
        <w:t>.</w:t>
      </w:r>
    </w:p>
    <w:p w:rsidR="00F716B9" w:rsidRPr="00F716B9" w:rsidRDefault="00F716B9" w:rsidP="005605FC">
      <w:pPr>
        <w:spacing w:before="120" w:after="120"/>
        <w:ind w:firstLine="720"/>
        <w:jc w:val="both"/>
        <w:rPr>
          <w:rFonts w:ascii="Times New Roman" w:hAnsi="Times New Roman" w:cs="Times New Roman"/>
          <w:i/>
          <w:sz w:val="28"/>
          <w:szCs w:val="28"/>
        </w:rPr>
      </w:pPr>
      <w:r w:rsidRPr="00F716B9">
        <w:rPr>
          <w:rFonts w:ascii="Times New Roman" w:hAnsi="Times New Roman" w:cs="Times New Roman"/>
          <w:i/>
          <w:sz w:val="28"/>
          <w:szCs w:val="28"/>
        </w:rPr>
        <w:t>2.2. Các điều kiện khác</w:t>
      </w:r>
    </w:p>
    <w:p w:rsidR="00F716B9" w:rsidRDefault="00F716B9" w:rsidP="005605F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Tài liệu cung cấp cho người học, cấp ủy tổ chức, đánh giá việc viết thu hoạch của đảng viên. Đưa nội dung này vào đánh giá thi đua hàng năm.</w:t>
      </w:r>
    </w:p>
    <w:p w:rsidR="00F716B9" w:rsidRPr="00F716B9" w:rsidRDefault="00F716B9" w:rsidP="005605FC">
      <w:pPr>
        <w:spacing w:before="120" w:after="120"/>
        <w:ind w:firstLine="720"/>
        <w:jc w:val="both"/>
        <w:rPr>
          <w:rFonts w:ascii="Times New Roman" w:hAnsi="Times New Roman" w:cs="Times New Roman"/>
          <w:b/>
          <w:sz w:val="28"/>
          <w:szCs w:val="28"/>
        </w:rPr>
      </w:pPr>
      <w:r w:rsidRPr="00F716B9">
        <w:rPr>
          <w:rFonts w:ascii="Times New Roman" w:hAnsi="Times New Roman" w:cs="Times New Roman"/>
          <w:b/>
          <w:sz w:val="28"/>
          <w:szCs w:val="28"/>
        </w:rPr>
        <w:t>3. Viết thu hoạch cá nhân</w:t>
      </w:r>
    </w:p>
    <w:p w:rsidR="00F716B9" w:rsidRPr="007B30D3" w:rsidRDefault="00F716B9" w:rsidP="005605FC">
      <w:pPr>
        <w:spacing w:before="120" w:after="120"/>
        <w:ind w:firstLine="720"/>
        <w:jc w:val="both"/>
        <w:rPr>
          <w:rFonts w:ascii="Times New Roman" w:hAnsi="Times New Roman" w:cs="Times New Roman"/>
          <w:sz w:val="28"/>
          <w:szCs w:val="28"/>
        </w:rPr>
      </w:pPr>
      <w:r w:rsidRPr="000F2201">
        <w:rPr>
          <w:rFonts w:ascii="Times New Roman" w:hAnsi="Times New Roman" w:cs="Times New Roman"/>
          <w:sz w:val="28"/>
          <w:szCs w:val="28"/>
        </w:rPr>
        <w:t>- Cán bộ,</w:t>
      </w:r>
      <w:r>
        <w:rPr>
          <w:rFonts w:ascii="Times New Roman" w:hAnsi="Times New Roman" w:cs="Times New Roman"/>
          <w:sz w:val="28"/>
          <w:szCs w:val="28"/>
        </w:rPr>
        <w:t xml:space="preserve"> đảng viên,</w:t>
      </w:r>
      <w:r w:rsidRPr="00410B9D">
        <w:rPr>
          <w:rFonts w:ascii="Times New Roman" w:hAnsi="Times New Roman" w:cs="Times New Roman"/>
          <w:sz w:val="28"/>
          <w:szCs w:val="28"/>
        </w:rPr>
        <w:t xml:space="preserve"> </w:t>
      </w:r>
      <w:r>
        <w:rPr>
          <w:rFonts w:ascii="Times New Roman" w:hAnsi="Times New Roman" w:cs="Times New Roman"/>
          <w:sz w:val="28"/>
          <w:szCs w:val="28"/>
        </w:rPr>
        <w:t xml:space="preserve">giảng viên, sinh </w:t>
      </w:r>
      <w:r w:rsidRPr="000E5B85">
        <w:rPr>
          <w:rFonts w:ascii="Times New Roman" w:hAnsi="Times New Roman" w:cs="Times New Roman"/>
          <w:sz w:val="28"/>
          <w:szCs w:val="28"/>
        </w:rPr>
        <w:t xml:space="preserve">viên </w:t>
      </w:r>
      <w:r>
        <w:rPr>
          <w:rFonts w:ascii="Times New Roman" w:hAnsi="Times New Roman" w:cs="Times New Roman"/>
          <w:sz w:val="28"/>
          <w:szCs w:val="28"/>
        </w:rPr>
        <w:t>tham gia lớp nghiên cứu học tập, quán triệt Nghị quyết đều phải viết thu hoạch cá nhân. Nội dung thu hoạch nêu rõ trách nhiệm cụ thể</w:t>
      </w:r>
      <w:r w:rsidR="0054785C">
        <w:rPr>
          <w:rFonts w:ascii="Times New Roman" w:hAnsi="Times New Roman" w:cs="Times New Roman"/>
          <w:sz w:val="28"/>
          <w:szCs w:val="28"/>
        </w:rPr>
        <w:t xml:space="preserve"> của</w:t>
      </w:r>
      <w:r>
        <w:rPr>
          <w:rFonts w:ascii="Times New Roman" w:hAnsi="Times New Roman" w:cs="Times New Roman"/>
          <w:sz w:val="28"/>
          <w:szCs w:val="28"/>
        </w:rPr>
        <w:t xml:space="preserve"> cá nhân </w:t>
      </w:r>
      <w:r w:rsidR="0054785C">
        <w:rPr>
          <w:rFonts w:ascii="Times New Roman" w:hAnsi="Times New Roman" w:cs="Times New Roman"/>
          <w:sz w:val="28"/>
          <w:szCs w:val="28"/>
        </w:rPr>
        <w:t>trong việc thực hiện chức trách, nhiệm vụ được giao gắn với việc thực hiện Nghị quyết Trung ương 4 (khóa XII). Các bài thu hoạch nộp về Văn phòng Đảng ủy Trường để tổng hợp, báo cáo thường trực Đảng ủy Khối</w:t>
      </w:r>
      <w:r>
        <w:rPr>
          <w:rFonts w:ascii="Times New Roman" w:hAnsi="Times New Roman" w:cs="Times New Roman"/>
          <w:sz w:val="28"/>
          <w:szCs w:val="28"/>
        </w:rPr>
        <w:t>.</w:t>
      </w:r>
    </w:p>
    <w:p w:rsidR="00836BD1" w:rsidRPr="008E2AA9" w:rsidRDefault="0054785C" w:rsidP="005605FC">
      <w:pPr>
        <w:spacing w:before="120" w:after="120"/>
        <w:ind w:firstLine="720"/>
        <w:jc w:val="both"/>
        <w:rPr>
          <w:rFonts w:ascii="Times New Roman" w:hAnsi="Times New Roman" w:cs="Times New Roman"/>
          <w:b/>
          <w:sz w:val="28"/>
          <w:szCs w:val="28"/>
        </w:rPr>
      </w:pPr>
      <w:r w:rsidRPr="008E2AA9">
        <w:rPr>
          <w:rFonts w:ascii="Times New Roman" w:hAnsi="Times New Roman" w:cs="Times New Roman"/>
          <w:b/>
          <w:sz w:val="28"/>
          <w:szCs w:val="28"/>
        </w:rPr>
        <w:t>IV</w:t>
      </w:r>
      <w:r w:rsidR="00836BD1" w:rsidRPr="008E2AA9">
        <w:rPr>
          <w:rFonts w:ascii="Times New Roman" w:hAnsi="Times New Roman" w:cs="Times New Roman"/>
          <w:b/>
          <w:sz w:val="28"/>
          <w:szCs w:val="28"/>
        </w:rPr>
        <w:t>. TỔ CHỨC THỰC HIỆN</w:t>
      </w:r>
    </w:p>
    <w:p w:rsidR="00836BD1" w:rsidRPr="008E2AA9" w:rsidRDefault="0054785C" w:rsidP="004D3D4B">
      <w:pPr>
        <w:spacing w:before="120" w:after="120" w:line="300" w:lineRule="auto"/>
        <w:ind w:firstLine="720"/>
        <w:jc w:val="both"/>
        <w:rPr>
          <w:rFonts w:ascii="Times New Roman" w:hAnsi="Times New Roman" w:cs="Times New Roman"/>
          <w:color w:val="FF0000"/>
          <w:sz w:val="28"/>
          <w:szCs w:val="28"/>
        </w:rPr>
      </w:pPr>
      <w:r w:rsidRPr="008E2AA9">
        <w:rPr>
          <w:rFonts w:ascii="Times New Roman" w:hAnsi="Times New Roman" w:cs="Times New Roman"/>
          <w:sz w:val="28"/>
          <w:szCs w:val="28"/>
        </w:rPr>
        <w:t xml:space="preserve">- </w:t>
      </w:r>
      <w:r w:rsidR="00736693">
        <w:rPr>
          <w:rFonts w:ascii="Times New Roman" w:hAnsi="Times New Roman" w:cs="Times New Roman"/>
          <w:sz w:val="28"/>
          <w:szCs w:val="28"/>
        </w:rPr>
        <w:t>Ban Thường vụ Trường c</w:t>
      </w:r>
      <w:r w:rsidR="00836BD1" w:rsidRPr="008E2AA9">
        <w:rPr>
          <w:rFonts w:ascii="Times New Roman" w:hAnsi="Times New Roman" w:cs="Times New Roman"/>
          <w:sz w:val="28"/>
          <w:szCs w:val="28"/>
        </w:rPr>
        <w:t xml:space="preserve">hỉ đạo xây dựng </w:t>
      </w:r>
      <w:r w:rsidRPr="008E2AA9">
        <w:rPr>
          <w:rFonts w:ascii="Times New Roman" w:hAnsi="Times New Roman" w:cs="Times New Roman"/>
          <w:sz w:val="28"/>
          <w:szCs w:val="28"/>
        </w:rPr>
        <w:t>kế hoạch</w:t>
      </w:r>
      <w:r w:rsidR="00836BD1" w:rsidRPr="008E2AA9">
        <w:rPr>
          <w:rFonts w:ascii="Times New Roman" w:hAnsi="Times New Roman" w:cs="Times New Roman"/>
          <w:sz w:val="28"/>
          <w:szCs w:val="28"/>
        </w:rPr>
        <w:t xml:space="preserve"> tổ chức học tậ</w:t>
      </w:r>
      <w:r w:rsidR="005D6AC5" w:rsidRPr="008E2AA9">
        <w:rPr>
          <w:rFonts w:ascii="Times New Roman" w:hAnsi="Times New Roman" w:cs="Times New Roman"/>
          <w:sz w:val="28"/>
          <w:szCs w:val="28"/>
        </w:rPr>
        <w:t>p,</w:t>
      </w:r>
      <w:r w:rsidR="00836BD1" w:rsidRPr="008E2AA9">
        <w:rPr>
          <w:rFonts w:ascii="Times New Roman" w:hAnsi="Times New Roman" w:cs="Times New Roman"/>
          <w:sz w:val="28"/>
          <w:szCs w:val="28"/>
        </w:rPr>
        <w:t xml:space="preserve"> quán triệt, tuyên truyền, triển khai thực hiện Nghị quyết </w:t>
      </w:r>
      <w:r w:rsidR="008E2AA9" w:rsidRPr="008E2AA9">
        <w:rPr>
          <w:rFonts w:ascii="Times New Roman" w:hAnsi="Times New Roman" w:cs="Times New Roman"/>
          <w:sz w:val="28"/>
          <w:szCs w:val="28"/>
        </w:rPr>
        <w:t>Trung ương 4 (khóa XII) gắn với thực hiện Chuyên đề toàn khóa</w:t>
      </w:r>
      <w:r w:rsidR="008E2AA9">
        <w:rPr>
          <w:rFonts w:ascii="Times New Roman" w:hAnsi="Times New Roman" w:cs="Times New Roman"/>
          <w:color w:val="FF0000"/>
          <w:sz w:val="28"/>
          <w:szCs w:val="28"/>
        </w:rPr>
        <w:t xml:space="preserve"> </w:t>
      </w:r>
      <w:r w:rsidR="008E2AA9" w:rsidRPr="006B6807">
        <w:rPr>
          <w:rFonts w:ascii="Times New Roman" w:hAnsi="Times New Roman" w:cs="Times New Roman"/>
          <w:i/>
          <w:sz w:val="28"/>
          <w:szCs w:val="28"/>
        </w:rPr>
        <w:t>“Những nội dung cơ bản của tư tưởng, đạo đức, phong cách Hồ Chí Minh”</w:t>
      </w:r>
      <w:r w:rsidR="008E2AA9">
        <w:rPr>
          <w:rFonts w:ascii="Times New Roman" w:hAnsi="Times New Roman" w:cs="Times New Roman"/>
          <w:i/>
          <w:sz w:val="28"/>
          <w:szCs w:val="28"/>
        </w:rPr>
        <w:t xml:space="preserve"> </w:t>
      </w:r>
      <w:r w:rsidR="008E2AA9" w:rsidRPr="008E2AA9">
        <w:rPr>
          <w:rFonts w:ascii="Times New Roman" w:hAnsi="Times New Roman" w:cs="Times New Roman"/>
          <w:sz w:val="28"/>
          <w:szCs w:val="28"/>
        </w:rPr>
        <w:t xml:space="preserve">của cấp ủy trên cơ sở vận dụng quan điểm, mục </w:t>
      </w:r>
      <w:r w:rsidR="008E2AA9" w:rsidRPr="008E2AA9">
        <w:rPr>
          <w:rFonts w:ascii="Times New Roman" w:hAnsi="Times New Roman" w:cs="Times New Roman"/>
          <w:sz w:val="28"/>
          <w:szCs w:val="28"/>
        </w:rPr>
        <w:lastRenderedPageBreak/>
        <w:t>tiêu, nhiệm vụ, giải pháp của Nghị quyết, đồng thời bám sát thực tiễn của Nhà trường và của đơn vị</w:t>
      </w:r>
      <w:r w:rsidR="00836BD1" w:rsidRPr="008E2AA9">
        <w:rPr>
          <w:rFonts w:ascii="Times New Roman" w:hAnsi="Times New Roman" w:cs="Times New Roman"/>
          <w:color w:val="FF0000"/>
          <w:sz w:val="28"/>
          <w:szCs w:val="28"/>
        </w:rPr>
        <w:t>.</w:t>
      </w:r>
    </w:p>
    <w:p w:rsidR="00836BD1" w:rsidRPr="008E2AA9" w:rsidRDefault="008E2AA9" w:rsidP="005605FC">
      <w:pPr>
        <w:spacing w:before="120" w:after="120"/>
        <w:ind w:firstLine="720"/>
        <w:jc w:val="both"/>
        <w:rPr>
          <w:rFonts w:ascii="Times New Roman" w:hAnsi="Times New Roman" w:cs="Times New Roman"/>
          <w:sz w:val="28"/>
          <w:szCs w:val="28"/>
        </w:rPr>
      </w:pPr>
      <w:r w:rsidRPr="008E2AA9">
        <w:rPr>
          <w:rFonts w:ascii="Times New Roman" w:hAnsi="Times New Roman" w:cs="Times New Roman"/>
          <w:sz w:val="28"/>
          <w:szCs w:val="28"/>
        </w:rPr>
        <w:t xml:space="preserve">- </w:t>
      </w:r>
      <w:r w:rsidR="00736693">
        <w:rPr>
          <w:rFonts w:ascii="Times New Roman" w:hAnsi="Times New Roman" w:cs="Times New Roman"/>
          <w:sz w:val="28"/>
          <w:szCs w:val="28"/>
        </w:rPr>
        <w:t>V</w:t>
      </w:r>
      <w:r w:rsidRPr="008E2AA9">
        <w:rPr>
          <w:rFonts w:ascii="Times New Roman" w:hAnsi="Times New Roman" w:cs="Times New Roman"/>
          <w:sz w:val="28"/>
          <w:szCs w:val="28"/>
        </w:rPr>
        <w:t>iệc</w:t>
      </w:r>
      <w:r w:rsidR="00836BD1" w:rsidRPr="008E2AA9">
        <w:rPr>
          <w:rFonts w:ascii="Times New Roman" w:hAnsi="Times New Roman" w:cs="Times New Roman"/>
          <w:sz w:val="28"/>
          <w:szCs w:val="28"/>
        </w:rPr>
        <w:t xml:space="preserve"> xây dựng chương trình, kế hoạch hành động </w:t>
      </w:r>
      <w:r w:rsidRPr="008E2AA9">
        <w:rPr>
          <w:rFonts w:ascii="Times New Roman" w:hAnsi="Times New Roman" w:cs="Times New Roman"/>
          <w:sz w:val="28"/>
          <w:szCs w:val="28"/>
        </w:rPr>
        <w:t>là khâu ưu tiên và phải được thể hiện từ khâu xây dựng, thảo luận, quán triệt đến tổ chức thực hiện, kiểm tra đôn đốc và hoàn thành ngay sau khi học tập, quán triệt Nghị quyết</w:t>
      </w:r>
      <w:r w:rsidR="005D6AC5" w:rsidRPr="008E2AA9">
        <w:rPr>
          <w:rFonts w:ascii="Times New Roman" w:hAnsi="Times New Roman" w:cs="Times New Roman"/>
          <w:sz w:val="28"/>
          <w:szCs w:val="28"/>
        </w:rPr>
        <w:t>.</w:t>
      </w:r>
    </w:p>
    <w:p w:rsidR="008E2AA9" w:rsidRPr="008E2AA9" w:rsidRDefault="008E2AA9" w:rsidP="005605FC">
      <w:pPr>
        <w:spacing w:before="120" w:after="120"/>
        <w:ind w:firstLine="720"/>
        <w:jc w:val="both"/>
        <w:rPr>
          <w:rFonts w:ascii="Times New Roman" w:hAnsi="Times New Roman" w:cs="Times New Roman"/>
          <w:sz w:val="28"/>
          <w:szCs w:val="28"/>
        </w:rPr>
      </w:pPr>
      <w:r w:rsidRPr="008E2AA9">
        <w:rPr>
          <w:rFonts w:ascii="Times New Roman" w:hAnsi="Times New Roman" w:cs="Times New Roman"/>
          <w:sz w:val="28"/>
          <w:szCs w:val="28"/>
        </w:rPr>
        <w:t>- Kết quả thực hiện Chương trình hành động của tập thể, kế hoạch hành động của cá nhân là cơ sở quan trọng để kiểm điểm, tự phê bình và phê bình, đánh giá tập thể của cấp ủy, chính quyền và cá nhân ngườ</w:t>
      </w:r>
      <w:r w:rsidR="00D319F1">
        <w:rPr>
          <w:rFonts w:ascii="Times New Roman" w:hAnsi="Times New Roman" w:cs="Times New Roman"/>
          <w:sz w:val="28"/>
          <w:szCs w:val="28"/>
        </w:rPr>
        <w:t>i đứng</w:t>
      </w:r>
      <w:r w:rsidRPr="008E2AA9">
        <w:rPr>
          <w:rFonts w:ascii="Times New Roman" w:hAnsi="Times New Roman" w:cs="Times New Roman"/>
          <w:sz w:val="28"/>
          <w:szCs w:val="28"/>
        </w:rPr>
        <w:t xml:space="preserve"> đầu hàng năm và cả nhiệm kỳ.</w:t>
      </w:r>
    </w:p>
    <w:p w:rsidR="00213D86" w:rsidRPr="00CD4AD8" w:rsidRDefault="00213D86" w:rsidP="005605FC">
      <w:pPr>
        <w:spacing w:before="120" w:after="120"/>
        <w:ind w:firstLine="720"/>
        <w:jc w:val="both"/>
        <w:rPr>
          <w:rFonts w:ascii="Times New Roman" w:hAnsi="Times New Roman" w:cs="Times New Roman"/>
          <w:sz w:val="28"/>
          <w:szCs w:val="28"/>
        </w:rPr>
      </w:pPr>
      <w:r w:rsidRPr="00CD4AD8">
        <w:rPr>
          <w:rFonts w:ascii="Times New Roman" w:hAnsi="Times New Roman" w:cs="Times New Roman"/>
          <w:sz w:val="28"/>
          <w:szCs w:val="28"/>
        </w:rPr>
        <w:t>- Căn cứ chức năng, nhiệm vụ, tham mưu giúp Ban Thường vụ Đảng ủy Trường chỉ đạo, theo dõi, đôn đốc, kiểm tra, giám sát, hướng dẫn sơ, tổng kết, rút kinh nghiệm việc chỉ đạo thực hiện Nghị quyết.</w:t>
      </w:r>
    </w:p>
    <w:p w:rsidR="00657738" w:rsidRPr="00CD4AD8" w:rsidRDefault="00213D86" w:rsidP="005605FC">
      <w:pPr>
        <w:spacing w:before="120" w:after="120"/>
        <w:ind w:firstLine="720"/>
        <w:jc w:val="both"/>
        <w:rPr>
          <w:rFonts w:ascii="Times New Roman" w:hAnsi="Times New Roman" w:cs="Times New Roman"/>
          <w:sz w:val="28"/>
          <w:szCs w:val="28"/>
        </w:rPr>
      </w:pPr>
      <w:r w:rsidRPr="00CD4AD8">
        <w:rPr>
          <w:rFonts w:ascii="Times New Roman" w:hAnsi="Times New Roman" w:cs="Times New Roman"/>
          <w:sz w:val="28"/>
          <w:szCs w:val="28"/>
        </w:rPr>
        <w:t>Ban Tuyên</w:t>
      </w:r>
      <w:r w:rsidR="00657738" w:rsidRPr="00CD4AD8">
        <w:rPr>
          <w:rFonts w:ascii="Times New Roman" w:hAnsi="Times New Roman" w:cs="Times New Roman"/>
          <w:sz w:val="28"/>
          <w:szCs w:val="28"/>
        </w:rPr>
        <w:t xml:space="preserve"> giáo Đảng ủy </w:t>
      </w:r>
      <w:r w:rsidRPr="00CD4AD8">
        <w:rPr>
          <w:rFonts w:ascii="Times New Roman" w:hAnsi="Times New Roman" w:cs="Times New Roman"/>
          <w:sz w:val="28"/>
          <w:szCs w:val="28"/>
        </w:rPr>
        <w:t xml:space="preserve">Trường </w:t>
      </w:r>
      <w:r w:rsidR="00CD4AD8" w:rsidRPr="00CD4AD8">
        <w:rPr>
          <w:rFonts w:ascii="Times New Roman" w:hAnsi="Times New Roman" w:cs="Times New Roman"/>
          <w:sz w:val="28"/>
          <w:szCs w:val="28"/>
        </w:rPr>
        <w:t xml:space="preserve">là đơn vị thường trực, </w:t>
      </w:r>
      <w:r w:rsidRPr="00CD4AD8">
        <w:rPr>
          <w:rFonts w:ascii="Times New Roman" w:hAnsi="Times New Roman" w:cs="Times New Roman"/>
          <w:sz w:val="28"/>
          <w:szCs w:val="28"/>
        </w:rPr>
        <w:t xml:space="preserve">chịu trách nhiệm trực tiếp </w:t>
      </w:r>
      <w:r w:rsidR="00657738" w:rsidRPr="00CD4AD8">
        <w:rPr>
          <w:rFonts w:ascii="Times New Roman" w:hAnsi="Times New Roman" w:cs="Times New Roman"/>
          <w:sz w:val="28"/>
          <w:szCs w:val="28"/>
        </w:rPr>
        <w:t xml:space="preserve">tham mưu giúp </w:t>
      </w:r>
      <w:r w:rsidRPr="00CD4AD8">
        <w:rPr>
          <w:rFonts w:ascii="Times New Roman" w:hAnsi="Times New Roman" w:cs="Times New Roman"/>
          <w:sz w:val="28"/>
          <w:szCs w:val="28"/>
        </w:rPr>
        <w:t>Ban Thường vụ Đảng ủy Trường</w:t>
      </w:r>
      <w:r w:rsidR="00657738" w:rsidRPr="00CD4AD8">
        <w:rPr>
          <w:rFonts w:ascii="Times New Roman" w:hAnsi="Times New Roman" w:cs="Times New Roman"/>
          <w:sz w:val="28"/>
          <w:szCs w:val="28"/>
        </w:rPr>
        <w:t xml:space="preserve"> tổ chức triển khai</w:t>
      </w:r>
      <w:r w:rsidRPr="00CD4AD8">
        <w:rPr>
          <w:rFonts w:ascii="Times New Roman" w:hAnsi="Times New Roman" w:cs="Times New Roman"/>
          <w:sz w:val="28"/>
          <w:szCs w:val="28"/>
        </w:rPr>
        <w:t>, hướng dẫn, kiểm tra, đôn đốc, tổng hợp kết quả thực hiện trong toàn Đảng bộ</w:t>
      </w:r>
      <w:r w:rsidR="00657738" w:rsidRPr="00CD4AD8">
        <w:rPr>
          <w:rFonts w:ascii="Times New Roman" w:hAnsi="Times New Roman" w:cs="Times New Roman"/>
          <w:sz w:val="28"/>
          <w:szCs w:val="28"/>
        </w:rPr>
        <w:t xml:space="preserve">, có trách nhiệm theo dõi, giám sát và thường xuyên báo cáo </w:t>
      </w:r>
      <w:r w:rsidR="00CD4AD8" w:rsidRPr="00CD4AD8">
        <w:rPr>
          <w:rFonts w:ascii="Times New Roman" w:hAnsi="Times New Roman" w:cs="Times New Roman"/>
          <w:sz w:val="28"/>
          <w:szCs w:val="28"/>
        </w:rPr>
        <w:t>Ban Thường vụ</w:t>
      </w:r>
      <w:r w:rsidR="00657738" w:rsidRPr="00CD4AD8">
        <w:rPr>
          <w:rFonts w:ascii="Times New Roman" w:hAnsi="Times New Roman" w:cs="Times New Roman"/>
          <w:sz w:val="28"/>
          <w:szCs w:val="28"/>
        </w:rPr>
        <w:t xml:space="preserve"> </w:t>
      </w:r>
      <w:r w:rsidRPr="00CD4AD8">
        <w:rPr>
          <w:rFonts w:ascii="Times New Roman" w:hAnsi="Times New Roman" w:cs="Times New Roman"/>
          <w:sz w:val="28"/>
          <w:szCs w:val="28"/>
        </w:rPr>
        <w:t>Đ</w:t>
      </w:r>
      <w:r w:rsidR="009B5BF8" w:rsidRPr="00CD4AD8">
        <w:rPr>
          <w:rFonts w:ascii="Times New Roman" w:hAnsi="Times New Roman" w:cs="Times New Roman"/>
          <w:sz w:val="28"/>
          <w:szCs w:val="28"/>
        </w:rPr>
        <w:t>ảng</w:t>
      </w:r>
      <w:r w:rsidR="00657738" w:rsidRPr="00CD4AD8">
        <w:rPr>
          <w:rFonts w:ascii="Times New Roman" w:hAnsi="Times New Roman" w:cs="Times New Roman"/>
          <w:sz w:val="28"/>
          <w:szCs w:val="28"/>
        </w:rPr>
        <w:t xml:space="preserve"> ủy</w:t>
      </w:r>
      <w:r w:rsidR="00CD4AD8" w:rsidRPr="00CD4AD8">
        <w:rPr>
          <w:rFonts w:ascii="Times New Roman" w:hAnsi="Times New Roman" w:cs="Times New Roman"/>
          <w:sz w:val="28"/>
          <w:szCs w:val="28"/>
        </w:rPr>
        <w:t xml:space="preserve"> Trường</w:t>
      </w:r>
      <w:r w:rsidR="00657738" w:rsidRPr="00CD4AD8">
        <w:rPr>
          <w:rFonts w:ascii="Times New Roman" w:hAnsi="Times New Roman" w:cs="Times New Roman"/>
          <w:sz w:val="28"/>
          <w:szCs w:val="28"/>
        </w:rPr>
        <w:t xml:space="preserve"> và Ban Tuyên giáo Đảng ủy Khối về tình hình, kết quả triển khai học tập, quán triệt, thực hiện Nghị quyế</w:t>
      </w:r>
      <w:r w:rsidRPr="00CD4AD8">
        <w:rPr>
          <w:rFonts w:ascii="Times New Roman" w:hAnsi="Times New Roman" w:cs="Times New Roman"/>
          <w:sz w:val="28"/>
          <w:szCs w:val="28"/>
        </w:rPr>
        <w:t>t</w:t>
      </w:r>
      <w:r w:rsidR="001A5C26" w:rsidRPr="00CD4AD8">
        <w:rPr>
          <w:rFonts w:ascii="Times New Roman" w:hAnsi="Times New Roman" w:cs="Times New Roman"/>
          <w:sz w:val="28"/>
          <w:szCs w:val="2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68"/>
      </w:tblGrid>
      <w:tr w:rsidR="001A5C26" w:rsidTr="00363F1C">
        <w:tc>
          <w:tcPr>
            <w:tcW w:w="4395" w:type="dxa"/>
          </w:tcPr>
          <w:p w:rsidR="001A5C26" w:rsidRPr="0038376E" w:rsidRDefault="001A5C26" w:rsidP="001A5C26">
            <w:pPr>
              <w:pStyle w:val="ListParagraph"/>
              <w:ind w:left="0"/>
              <w:jc w:val="both"/>
              <w:rPr>
                <w:rFonts w:ascii="Times New Roman" w:hAnsi="Times New Roman" w:cs="Times New Roman"/>
                <w:b/>
                <w:sz w:val="28"/>
                <w:szCs w:val="28"/>
                <w:u w:val="single"/>
              </w:rPr>
            </w:pPr>
            <w:r w:rsidRPr="0038376E">
              <w:rPr>
                <w:rFonts w:ascii="Times New Roman" w:hAnsi="Times New Roman" w:cs="Times New Roman"/>
                <w:b/>
                <w:sz w:val="28"/>
                <w:szCs w:val="28"/>
                <w:u w:val="single"/>
              </w:rPr>
              <w:t>Nơi nhận:</w:t>
            </w:r>
          </w:p>
          <w:p w:rsidR="001A5C26" w:rsidRDefault="001A5C26" w:rsidP="00CE4D5C">
            <w:pPr>
              <w:pStyle w:val="ListParagraph"/>
              <w:tabs>
                <w:tab w:val="left" w:pos="3073"/>
              </w:tabs>
              <w:ind w:left="0"/>
              <w:jc w:val="both"/>
              <w:rPr>
                <w:rFonts w:ascii="Times New Roman" w:hAnsi="Times New Roman" w:cs="Times New Roman"/>
                <w:sz w:val="24"/>
                <w:szCs w:val="24"/>
              </w:rPr>
            </w:pPr>
            <w:r w:rsidRPr="0038376E">
              <w:rPr>
                <w:rFonts w:ascii="Times New Roman" w:hAnsi="Times New Roman" w:cs="Times New Roman"/>
                <w:sz w:val="24"/>
                <w:szCs w:val="24"/>
              </w:rPr>
              <w:t xml:space="preserve">- </w:t>
            </w:r>
            <w:r w:rsidR="00CE4D5C">
              <w:rPr>
                <w:rFonts w:ascii="Times New Roman" w:hAnsi="Times New Roman" w:cs="Times New Roman"/>
                <w:sz w:val="24"/>
                <w:szCs w:val="24"/>
              </w:rPr>
              <w:t xml:space="preserve">ĐUK; </w:t>
            </w:r>
            <w:r w:rsidRPr="0038376E">
              <w:rPr>
                <w:rFonts w:ascii="Times New Roman" w:hAnsi="Times New Roman" w:cs="Times New Roman"/>
                <w:sz w:val="24"/>
                <w:szCs w:val="24"/>
              </w:rPr>
              <w:t>(để b/c)</w:t>
            </w:r>
            <w:r w:rsidR="00736693">
              <w:rPr>
                <w:rFonts w:ascii="Times New Roman" w:hAnsi="Times New Roman" w:cs="Times New Roman"/>
                <w:sz w:val="24"/>
                <w:szCs w:val="24"/>
              </w:rPr>
              <w:t>;</w:t>
            </w:r>
          </w:p>
          <w:p w:rsidR="00736693" w:rsidRPr="0038376E" w:rsidRDefault="00710725" w:rsidP="00CE4D5C">
            <w:pPr>
              <w:pStyle w:val="ListParagraph"/>
              <w:tabs>
                <w:tab w:val="left" w:pos="3073"/>
              </w:tabs>
              <w:ind w:left="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08.85pt;margin-top:5.35pt;width:.05pt;height:34.8pt;z-index:251661312" o:connectortype="straight"/>
              </w:pict>
            </w:r>
            <w:r w:rsidR="00736693">
              <w:rPr>
                <w:rFonts w:ascii="Times New Roman" w:hAnsi="Times New Roman" w:cs="Times New Roman"/>
                <w:sz w:val="24"/>
                <w:szCs w:val="24"/>
              </w:rPr>
              <w:t>- Các Ban của ĐU</w:t>
            </w:r>
          </w:p>
          <w:p w:rsidR="001A5C26" w:rsidRPr="0038376E" w:rsidRDefault="00F43EE8" w:rsidP="001A5C26">
            <w:pPr>
              <w:pStyle w:val="ListParagraph"/>
              <w:tabs>
                <w:tab w:val="left" w:pos="2987"/>
              </w:tabs>
              <w:ind w:left="0"/>
              <w:jc w:val="both"/>
              <w:rPr>
                <w:rFonts w:ascii="Times New Roman" w:hAnsi="Times New Roman" w:cs="Times New Roman"/>
                <w:sz w:val="24"/>
                <w:szCs w:val="24"/>
              </w:rPr>
            </w:pPr>
            <w:r>
              <w:rPr>
                <w:rFonts w:ascii="Times New Roman" w:hAnsi="Times New Roman" w:cs="Times New Roman"/>
                <w:sz w:val="24"/>
                <w:szCs w:val="24"/>
              </w:rPr>
              <w:t xml:space="preserve">- Các đ/c </w:t>
            </w:r>
            <w:r w:rsidR="00736693">
              <w:rPr>
                <w:rFonts w:ascii="Times New Roman" w:hAnsi="Times New Roman" w:cs="Times New Roman"/>
                <w:sz w:val="24"/>
                <w:szCs w:val="24"/>
              </w:rPr>
              <w:t>ĐUV</w:t>
            </w:r>
            <w:r>
              <w:rPr>
                <w:rFonts w:ascii="Times New Roman" w:hAnsi="Times New Roman" w:cs="Times New Roman"/>
                <w:sz w:val="24"/>
                <w:szCs w:val="24"/>
              </w:rPr>
              <w:t xml:space="preserve">;          </w:t>
            </w:r>
            <w:r w:rsidR="00736693">
              <w:rPr>
                <w:rFonts w:ascii="Times New Roman" w:hAnsi="Times New Roman" w:cs="Times New Roman"/>
                <w:sz w:val="24"/>
                <w:szCs w:val="24"/>
              </w:rPr>
              <w:t xml:space="preserve">  </w:t>
            </w:r>
            <w:r w:rsidR="001A5C26" w:rsidRPr="0038376E">
              <w:rPr>
                <w:rFonts w:ascii="Times New Roman" w:hAnsi="Times New Roman" w:cs="Times New Roman"/>
                <w:sz w:val="24"/>
                <w:szCs w:val="24"/>
              </w:rPr>
              <w:t>(để t/h)</w:t>
            </w:r>
          </w:p>
          <w:p w:rsidR="001A5C26" w:rsidRPr="0038376E" w:rsidRDefault="001A5C26" w:rsidP="001A5C26">
            <w:pPr>
              <w:pStyle w:val="ListParagraph"/>
              <w:ind w:left="0"/>
              <w:jc w:val="both"/>
              <w:rPr>
                <w:rFonts w:ascii="Times New Roman" w:hAnsi="Times New Roman" w:cs="Times New Roman"/>
                <w:sz w:val="24"/>
                <w:szCs w:val="24"/>
              </w:rPr>
            </w:pPr>
            <w:r w:rsidRPr="0038376E">
              <w:rPr>
                <w:rFonts w:ascii="Times New Roman" w:hAnsi="Times New Roman" w:cs="Times New Roman"/>
                <w:sz w:val="24"/>
                <w:szCs w:val="24"/>
              </w:rPr>
              <w:t>- Các chi bộ;</w:t>
            </w:r>
          </w:p>
          <w:p w:rsidR="001A5C26" w:rsidRPr="001A5C26" w:rsidRDefault="001A5C26" w:rsidP="001A5C26">
            <w:pPr>
              <w:pStyle w:val="ListParagraph"/>
              <w:ind w:left="0"/>
              <w:jc w:val="both"/>
              <w:rPr>
                <w:rFonts w:ascii="Times New Roman" w:hAnsi="Times New Roman" w:cs="Times New Roman"/>
                <w:sz w:val="28"/>
                <w:szCs w:val="28"/>
              </w:rPr>
            </w:pPr>
            <w:r w:rsidRPr="0038376E">
              <w:rPr>
                <w:rFonts w:ascii="Times New Roman" w:hAnsi="Times New Roman" w:cs="Times New Roman"/>
                <w:sz w:val="24"/>
                <w:szCs w:val="24"/>
              </w:rPr>
              <w:t>- Lưu VP.</w:t>
            </w:r>
          </w:p>
        </w:tc>
        <w:tc>
          <w:tcPr>
            <w:tcW w:w="5068" w:type="dxa"/>
          </w:tcPr>
          <w:p w:rsidR="001A5C26" w:rsidRPr="0038376E" w:rsidRDefault="0038376E" w:rsidP="0038376E">
            <w:pPr>
              <w:pStyle w:val="ListParagraph"/>
              <w:ind w:left="0"/>
              <w:jc w:val="center"/>
              <w:rPr>
                <w:rFonts w:ascii="Times New Roman" w:hAnsi="Times New Roman" w:cs="Times New Roman"/>
                <w:b/>
                <w:sz w:val="28"/>
                <w:szCs w:val="28"/>
              </w:rPr>
            </w:pPr>
            <w:r w:rsidRPr="0038376E">
              <w:rPr>
                <w:rFonts w:ascii="Times New Roman" w:hAnsi="Times New Roman" w:cs="Times New Roman"/>
                <w:b/>
                <w:sz w:val="28"/>
                <w:szCs w:val="28"/>
              </w:rPr>
              <w:t xml:space="preserve">T/M </w:t>
            </w:r>
            <w:r w:rsidR="00736693">
              <w:rPr>
                <w:rFonts w:ascii="Times New Roman" w:hAnsi="Times New Roman" w:cs="Times New Roman"/>
                <w:b/>
                <w:sz w:val="28"/>
                <w:szCs w:val="28"/>
              </w:rPr>
              <w:t>ĐẢNG ỦY</w:t>
            </w:r>
          </w:p>
          <w:p w:rsidR="0038376E" w:rsidRPr="0038376E" w:rsidRDefault="0038376E" w:rsidP="0038376E">
            <w:pPr>
              <w:pStyle w:val="ListParagraph"/>
              <w:ind w:left="0"/>
              <w:jc w:val="center"/>
              <w:rPr>
                <w:rFonts w:ascii="Times New Roman" w:hAnsi="Times New Roman" w:cs="Times New Roman"/>
                <w:b/>
                <w:sz w:val="28"/>
                <w:szCs w:val="28"/>
              </w:rPr>
            </w:pPr>
            <w:r w:rsidRPr="0038376E">
              <w:rPr>
                <w:rFonts w:ascii="Times New Roman" w:hAnsi="Times New Roman" w:cs="Times New Roman"/>
                <w:b/>
                <w:sz w:val="28"/>
                <w:szCs w:val="28"/>
              </w:rPr>
              <w:t>BÍ THƯ</w:t>
            </w:r>
          </w:p>
          <w:p w:rsidR="0038376E" w:rsidRDefault="0038376E" w:rsidP="0038376E">
            <w:pPr>
              <w:jc w:val="center"/>
              <w:rPr>
                <w:rFonts w:ascii="Times New Roman" w:hAnsi="Times New Roman" w:cs="Times New Roman"/>
                <w:b/>
              </w:rPr>
            </w:pPr>
          </w:p>
          <w:p w:rsidR="0038376E" w:rsidRDefault="0038376E" w:rsidP="0038376E">
            <w:pPr>
              <w:jc w:val="center"/>
              <w:rPr>
                <w:rFonts w:ascii="Times New Roman" w:hAnsi="Times New Roman" w:cs="Times New Roman"/>
                <w:b/>
              </w:rPr>
            </w:pPr>
          </w:p>
          <w:p w:rsidR="0038376E" w:rsidRPr="00005F5B" w:rsidRDefault="00710725" w:rsidP="0038376E">
            <w:pPr>
              <w:jc w:val="center"/>
              <w:rPr>
                <w:rFonts w:ascii="Times New Roman" w:hAnsi="Times New Roman" w:cs="Times New Roman"/>
              </w:rPr>
            </w:pPr>
            <w:r>
              <w:rPr>
                <w:rFonts w:ascii="Times New Roman" w:hAnsi="Times New Roman" w:cs="Times New Roman"/>
              </w:rPr>
              <w:t>(Đã ký)</w:t>
            </w:r>
            <w:bookmarkStart w:id="0" w:name="_GoBack"/>
            <w:bookmarkEnd w:id="0"/>
          </w:p>
          <w:p w:rsidR="0038376E" w:rsidRDefault="0038376E" w:rsidP="0038376E">
            <w:pPr>
              <w:jc w:val="center"/>
              <w:rPr>
                <w:rFonts w:ascii="Times New Roman" w:hAnsi="Times New Roman" w:cs="Times New Roman"/>
                <w:b/>
              </w:rPr>
            </w:pPr>
          </w:p>
          <w:p w:rsidR="0038376E" w:rsidRPr="0038376E" w:rsidRDefault="0038376E" w:rsidP="0038376E">
            <w:pPr>
              <w:jc w:val="center"/>
              <w:rPr>
                <w:rFonts w:ascii="Times New Roman" w:hAnsi="Times New Roman" w:cs="Times New Roman"/>
                <w:b/>
              </w:rPr>
            </w:pPr>
          </w:p>
          <w:p w:rsidR="0038376E" w:rsidRPr="0038376E" w:rsidRDefault="0038376E" w:rsidP="0038376E">
            <w:pPr>
              <w:tabs>
                <w:tab w:val="left" w:pos="1300"/>
              </w:tabs>
              <w:jc w:val="center"/>
              <w:rPr>
                <w:rFonts w:ascii="Times New Roman" w:hAnsi="Times New Roman" w:cs="Times New Roman"/>
                <w:b/>
              </w:rPr>
            </w:pPr>
          </w:p>
          <w:p w:rsidR="0038376E" w:rsidRPr="0038376E" w:rsidRDefault="0038376E" w:rsidP="0038376E">
            <w:pPr>
              <w:tabs>
                <w:tab w:val="left" w:pos="1300"/>
              </w:tabs>
              <w:jc w:val="center"/>
              <w:rPr>
                <w:sz w:val="28"/>
                <w:szCs w:val="28"/>
              </w:rPr>
            </w:pPr>
            <w:r w:rsidRPr="0038376E">
              <w:rPr>
                <w:rFonts w:ascii="Times New Roman" w:hAnsi="Times New Roman" w:cs="Times New Roman"/>
                <w:b/>
                <w:sz w:val="28"/>
                <w:szCs w:val="28"/>
              </w:rPr>
              <w:t>Đào Văn Đông</w:t>
            </w:r>
          </w:p>
        </w:tc>
      </w:tr>
    </w:tbl>
    <w:p w:rsidR="001B0A5C" w:rsidRPr="001B0A5C" w:rsidRDefault="001B0A5C" w:rsidP="001B0A5C">
      <w:pPr>
        <w:pStyle w:val="ListParagraph"/>
        <w:ind w:left="1080"/>
        <w:jc w:val="both"/>
        <w:rPr>
          <w:rFonts w:ascii="Times New Roman" w:hAnsi="Times New Roman" w:cs="Times New Roman"/>
          <w:sz w:val="28"/>
          <w:szCs w:val="28"/>
        </w:rPr>
      </w:pPr>
    </w:p>
    <w:p w:rsidR="000C7BB4" w:rsidRPr="000C7BB4" w:rsidRDefault="000C7BB4" w:rsidP="00521C6B">
      <w:pPr>
        <w:ind w:left="360" w:firstLine="720"/>
        <w:jc w:val="both"/>
        <w:rPr>
          <w:rFonts w:ascii="Times New Roman" w:hAnsi="Times New Roman" w:cs="Times New Roman"/>
          <w:sz w:val="28"/>
          <w:szCs w:val="28"/>
        </w:rPr>
      </w:pPr>
    </w:p>
    <w:p w:rsidR="003C1BD7" w:rsidRPr="003C1BD7" w:rsidRDefault="003C1BD7" w:rsidP="00521C6B">
      <w:pPr>
        <w:ind w:firstLine="720"/>
        <w:rPr>
          <w:rFonts w:ascii="Times New Roman" w:hAnsi="Times New Roman" w:cs="Times New Roman"/>
          <w:sz w:val="28"/>
          <w:szCs w:val="28"/>
        </w:rPr>
      </w:pPr>
    </w:p>
    <w:sectPr w:rsidR="003C1BD7" w:rsidRPr="003C1BD7" w:rsidSect="00521C6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DA1"/>
    <w:multiLevelType w:val="hybridMultilevel"/>
    <w:tmpl w:val="8F0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506F"/>
    <w:multiLevelType w:val="hybridMultilevel"/>
    <w:tmpl w:val="CE38B86A"/>
    <w:lvl w:ilvl="0" w:tplc="30825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2160FA"/>
    <w:multiLevelType w:val="hybridMultilevel"/>
    <w:tmpl w:val="79D42B0A"/>
    <w:lvl w:ilvl="0" w:tplc="0090057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DE7353"/>
    <w:multiLevelType w:val="hybridMultilevel"/>
    <w:tmpl w:val="E9D07362"/>
    <w:lvl w:ilvl="0" w:tplc="FB7A0B7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25AB1"/>
    <w:multiLevelType w:val="hybridMultilevel"/>
    <w:tmpl w:val="048E3C1E"/>
    <w:lvl w:ilvl="0" w:tplc="D86EB7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03C11"/>
    <w:multiLevelType w:val="hybridMultilevel"/>
    <w:tmpl w:val="A6906FBA"/>
    <w:lvl w:ilvl="0" w:tplc="46688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7B6D2E"/>
    <w:multiLevelType w:val="hybridMultilevel"/>
    <w:tmpl w:val="90BCDEAE"/>
    <w:lvl w:ilvl="0" w:tplc="8D488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87E3D"/>
    <w:multiLevelType w:val="hybridMultilevel"/>
    <w:tmpl w:val="A35ED004"/>
    <w:lvl w:ilvl="0" w:tplc="1190F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94E0B"/>
    <w:multiLevelType w:val="hybridMultilevel"/>
    <w:tmpl w:val="0D9A21DC"/>
    <w:lvl w:ilvl="0" w:tplc="92FC5F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3215B"/>
    <w:multiLevelType w:val="hybridMultilevel"/>
    <w:tmpl w:val="CF5CBD02"/>
    <w:lvl w:ilvl="0" w:tplc="704A4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055070"/>
    <w:multiLevelType w:val="multilevel"/>
    <w:tmpl w:val="9ED4A6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0"/>
  </w:num>
  <w:num w:numId="3">
    <w:abstractNumId w:val="8"/>
  </w:num>
  <w:num w:numId="4">
    <w:abstractNumId w:val="1"/>
  </w:num>
  <w:num w:numId="5">
    <w:abstractNumId w:val="9"/>
  </w:num>
  <w:num w:numId="6">
    <w:abstractNumId w:val="5"/>
  </w:num>
  <w:num w:numId="7">
    <w:abstractNumId w:val="2"/>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2"/>
  </w:compat>
  <w:rsids>
    <w:rsidRoot w:val="00055E42"/>
    <w:rsid w:val="00005F5B"/>
    <w:rsid w:val="00055E42"/>
    <w:rsid w:val="000C624B"/>
    <w:rsid w:val="000C7BB4"/>
    <w:rsid w:val="000E5B85"/>
    <w:rsid w:val="000F2201"/>
    <w:rsid w:val="000F6732"/>
    <w:rsid w:val="00106DF3"/>
    <w:rsid w:val="00123D61"/>
    <w:rsid w:val="00133FCA"/>
    <w:rsid w:val="001A5C26"/>
    <w:rsid w:val="001B0A5C"/>
    <w:rsid w:val="001B1CE7"/>
    <w:rsid w:val="001E5E8D"/>
    <w:rsid w:val="00213D86"/>
    <w:rsid w:val="002307E9"/>
    <w:rsid w:val="00252CB7"/>
    <w:rsid w:val="002B7A50"/>
    <w:rsid w:val="00310830"/>
    <w:rsid w:val="00316070"/>
    <w:rsid w:val="003375B8"/>
    <w:rsid w:val="00363F1C"/>
    <w:rsid w:val="0038376E"/>
    <w:rsid w:val="003A0E50"/>
    <w:rsid w:val="003C1BD7"/>
    <w:rsid w:val="0040339F"/>
    <w:rsid w:val="00410B9D"/>
    <w:rsid w:val="004849E2"/>
    <w:rsid w:val="0048625A"/>
    <w:rsid w:val="00486C85"/>
    <w:rsid w:val="004902F2"/>
    <w:rsid w:val="00497402"/>
    <w:rsid w:val="004D3D4B"/>
    <w:rsid w:val="00521C6B"/>
    <w:rsid w:val="00524EBA"/>
    <w:rsid w:val="005324BE"/>
    <w:rsid w:val="0054785C"/>
    <w:rsid w:val="005605FC"/>
    <w:rsid w:val="005A03AD"/>
    <w:rsid w:val="005A2AA7"/>
    <w:rsid w:val="005B327C"/>
    <w:rsid w:val="005D6AC5"/>
    <w:rsid w:val="00657738"/>
    <w:rsid w:val="006800D2"/>
    <w:rsid w:val="006B6807"/>
    <w:rsid w:val="006F7D9C"/>
    <w:rsid w:val="00710725"/>
    <w:rsid w:val="00736693"/>
    <w:rsid w:val="007B30D3"/>
    <w:rsid w:val="007B4116"/>
    <w:rsid w:val="007E4CFD"/>
    <w:rsid w:val="00836BD1"/>
    <w:rsid w:val="00873AAF"/>
    <w:rsid w:val="008B0C5D"/>
    <w:rsid w:val="008E2AA9"/>
    <w:rsid w:val="009202AA"/>
    <w:rsid w:val="009319D5"/>
    <w:rsid w:val="00967CBD"/>
    <w:rsid w:val="009B5BF8"/>
    <w:rsid w:val="009C4BF1"/>
    <w:rsid w:val="009C6267"/>
    <w:rsid w:val="009F1D90"/>
    <w:rsid w:val="00A2252E"/>
    <w:rsid w:val="00B50970"/>
    <w:rsid w:val="00B6434A"/>
    <w:rsid w:val="00BB676E"/>
    <w:rsid w:val="00CA7EFB"/>
    <w:rsid w:val="00CD4AD8"/>
    <w:rsid w:val="00CE4D5C"/>
    <w:rsid w:val="00CF44F1"/>
    <w:rsid w:val="00D319F1"/>
    <w:rsid w:val="00D45891"/>
    <w:rsid w:val="00D4734C"/>
    <w:rsid w:val="00D76454"/>
    <w:rsid w:val="00DA5C67"/>
    <w:rsid w:val="00E17B41"/>
    <w:rsid w:val="00E33C82"/>
    <w:rsid w:val="00E75965"/>
    <w:rsid w:val="00EA45FC"/>
    <w:rsid w:val="00F1673C"/>
    <w:rsid w:val="00F27E00"/>
    <w:rsid w:val="00F43EE8"/>
    <w:rsid w:val="00F451E4"/>
    <w:rsid w:val="00F61C3F"/>
    <w:rsid w:val="00F716B9"/>
    <w:rsid w:val="00FA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E42"/>
    <w:rPr>
      <w:b/>
      <w:bCs/>
    </w:rPr>
  </w:style>
  <w:style w:type="character" w:customStyle="1" w:styleId="apple-converted-space">
    <w:name w:val="apple-converted-space"/>
    <w:basedOn w:val="DefaultParagraphFont"/>
    <w:rsid w:val="00055E42"/>
  </w:style>
  <w:style w:type="paragraph" w:styleId="BodyText">
    <w:name w:val="Body Text"/>
    <w:basedOn w:val="Normal"/>
    <w:link w:val="BodyTextChar"/>
    <w:uiPriority w:val="99"/>
    <w:semiHidden/>
    <w:unhideWhenUsed/>
    <w:rsid w:val="001E5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E5E8D"/>
    <w:rPr>
      <w:rFonts w:ascii="Times New Roman" w:eastAsia="Times New Roman" w:hAnsi="Times New Roman" w:cs="Times New Roman"/>
      <w:sz w:val="24"/>
      <w:szCs w:val="24"/>
    </w:rPr>
  </w:style>
  <w:style w:type="character" w:styleId="Emphasis">
    <w:name w:val="Emphasis"/>
    <w:basedOn w:val="DefaultParagraphFont"/>
    <w:uiPriority w:val="20"/>
    <w:qFormat/>
    <w:rsid w:val="001E5E8D"/>
    <w:rPr>
      <w:i/>
      <w:iCs/>
    </w:rPr>
  </w:style>
  <w:style w:type="table" w:styleId="TableGrid">
    <w:name w:val="Table Grid"/>
    <w:basedOn w:val="TableNormal"/>
    <w:uiPriority w:val="59"/>
    <w:rsid w:val="003C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E00"/>
    <w:pPr>
      <w:ind w:left="720"/>
      <w:contextualSpacing/>
    </w:pPr>
  </w:style>
  <w:style w:type="paragraph" w:styleId="BalloonText">
    <w:name w:val="Balloon Text"/>
    <w:basedOn w:val="Normal"/>
    <w:link w:val="BalloonTextChar"/>
    <w:uiPriority w:val="99"/>
    <w:semiHidden/>
    <w:unhideWhenUsed/>
    <w:rsid w:val="004D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715">
      <w:bodyDiv w:val="1"/>
      <w:marLeft w:val="0"/>
      <w:marRight w:val="0"/>
      <w:marTop w:val="0"/>
      <w:marBottom w:val="0"/>
      <w:divBdr>
        <w:top w:val="none" w:sz="0" w:space="0" w:color="auto"/>
        <w:left w:val="none" w:sz="0" w:space="0" w:color="auto"/>
        <w:bottom w:val="none" w:sz="0" w:space="0" w:color="auto"/>
        <w:right w:val="none" w:sz="0" w:space="0" w:color="auto"/>
      </w:divBdr>
    </w:div>
    <w:div w:id="13896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CFB1-4AC1-4540-96FB-D44018A7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HoangPC</cp:lastModifiedBy>
  <cp:revision>92</cp:revision>
  <cp:lastPrinted>2017-02-08T07:58:00Z</cp:lastPrinted>
  <dcterms:created xsi:type="dcterms:W3CDTF">2016-04-06T09:25:00Z</dcterms:created>
  <dcterms:modified xsi:type="dcterms:W3CDTF">2017-02-10T04:37:00Z</dcterms:modified>
</cp:coreProperties>
</file>