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6B7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C1D9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</w:t>
                                </w:r>
                                <w:r w:rsidR="00BD2910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2531C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</w:t>
                                </w:r>
                                <w:r w:rsidR="00BD2910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72531C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 w:rsidR="00BD2910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72531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BD2910">
                                <w:rPr>
                                  <w:i/>
                                  <w:iCs/>
                                </w:rPr>
                                <w:t>03/9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C1D9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</w:t>
                          </w:r>
                          <w:r w:rsidR="00BD2910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2531C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</w:t>
                          </w:r>
                          <w:r w:rsidR="00BD2910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72531C">
                          <w:rPr>
                            <w:i/>
                            <w:iCs/>
                          </w:rPr>
                          <w:t>2</w:t>
                        </w:r>
                        <w:r w:rsidR="00BD2910">
                          <w:rPr>
                            <w:i/>
                            <w:iCs/>
                          </w:rPr>
                          <w:t>8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72531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BD2910">
                          <w:rPr>
                            <w:i/>
                            <w:iCs/>
                          </w:rPr>
                          <w:t>03/9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94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182"/>
        <w:gridCol w:w="6409"/>
        <w:gridCol w:w="1984"/>
      </w:tblGrid>
      <w:tr w:rsidR="00C63CED" w:rsidTr="00AC3B3B">
        <w:trPr>
          <w:trHeight w:val="542"/>
          <w:tblHeader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 w:rsidR="006652C9"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074B77" w:rsidRPr="00014952" w:rsidTr="00576DC8">
        <w:trPr>
          <w:trHeight w:val="4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CC0B2D" w:rsidRDefault="00074B77" w:rsidP="00074B77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074B77" w:rsidRPr="00CC0B2D" w:rsidRDefault="00074B77" w:rsidP="00074B77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Default="00074B77" w:rsidP="00074B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074B77" w:rsidRPr="00602F58" w:rsidRDefault="00074B77" w:rsidP="00074B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B44359" w:rsidRDefault="00074B77" w:rsidP="00074B77">
            <w:pPr>
              <w:ind w:left="-6" w:right="-11" w:firstLine="6"/>
              <w:jc w:val="both"/>
              <w:rPr>
                <w:bCs/>
                <w:sz w:val="26"/>
                <w:szCs w:val="26"/>
              </w:rPr>
            </w:pPr>
            <w:r w:rsidRPr="00A22807">
              <w:rPr>
                <w:b/>
                <w:bCs/>
                <w:sz w:val="26"/>
                <w:szCs w:val="26"/>
              </w:rPr>
              <w:t>Nội dung:</w:t>
            </w:r>
            <w:r w:rsidRPr="00A2280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D</w:t>
            </w:r>
            <w:r w:rsidRPr="00F40BF3">
              <w:rPr>
                <w:bCs/>
                <w:sz w:val="26"/>
                <w:szCs w:val="26"/>
              </w:rPr>
              <w:t>ự</w:t>
            </w:r>
            <w:r>
              <w:rPr>
                <w:bCs/>
                <w:sz w:val="26"/>
                <w:szCs w:val="26"/>
              </w:rPr>
              <w:t xml:space="preserve"> H</w:t>
            </w:r>
            <w:r w:rsidRPr="00F40BF3">
              <w:rPr>
                <w:bCs/>
                <w:sz w:val="26"/>
                <w:szCs w:val="26"/>
              </w:rPr>
              <w:t>ội</w:t>
            </w:r>
            <w:r>
              <w:rPr>
                <w:bCs/>
                <w:sz w:val="26"/>
                <w:szCs w:val="26"/>
              </w:rPr>
              <w:t xml:space="preserve"> ngh</w:t>
            </w:r>
            <w:r w:rsidRPr="00F40BF3">
              <w:rPr>
                <w:bCs/>
                <w:sz w:val="26"/>
                <w:szCs w:val="26"/>
              </w:rPr>
              <w:t>ị</w:t>
            </w:r>
            <w:r>
              <w:rPr>
                <w:bCs/>
                <w:sz w:val="26"/>
                <w:szCs w:val="26"/>
              </w:rPr>
              <w:t xml:space="preserve"> cán bộ chủ chốt gi</w:t>
            </w:r>
            <w:r w:rsidRPr="00F40BF3">
              <w:rPr>
                <w:bCs/>
                <w:sz w:val="26"/>
                <w:szCs w:val="26"/>
              </w:rPr>
              <w:t>ới</w:t>
            </w:r>
            <w:r>
              <w:rPr>
                <w:bCs/>
                <w:sz w:val="26"/>
                <w:szCs w:val="26"/>
              </w:rPr>
              <w:t xml:space="preserve"> thi</w:t>
            </w:r>
            <w:r w:rsidRPr="00F40BF3">
              <w:rPr>
                <w:bCs/>
                <w:sz w:val="26"/>
                <w:szCs w:val="26"/>
              </w:rPr>
              <w:t>ệu</w:t>
            </w:r>
            <w:r>
              <w:rPr>
                <w:bCs/>
                <w:sz w:val="26"/>
                <w:szCs w:val="26"/>
              </w:rPr>
              <w:t xml:space="preserve"> ngu</w:t>
            </w:r>
            <w:r w:rsidRPr="00F40BF3">
              <w:rPr>
                <w:bCs/>
                <w:sz w:val="26"/>
                <w:szCs w:val="26"/>
              </w:rPr>
              <w:t>ồn</w:t>
            </w:r>
            <w:r>
              <w:rPr>
                <w:bCs/>
                <w:sz w:val="26"/>
                <w:szCs w:val="26"/>
              </w:rPr>
              <w:t xml:space="preserve"> quy ho</w:t>
            </w:r>
            <w:r w:rsidRPr="00F40BF3">
              <w:rPr>
                <w:bCs/>
                <w:sz w:val="26"/>
                <w:szCs w:val="26"/>
              </w:rPr>
              <w:t>ạch</w:t>
            </w:r>
            <w:r>
              <w:rPr>
                <w:bCs/>
                <w:sz w:val="26"/>
                <w:szCs w:val="26"/>
              </w:rPr>
              <w:t xml:space="preserve"> Ban ch</w:t>
            </w:r>
            <w:r w:rsidRPr="00F40BF3">
              <w:rPr>
                <w:bCs/>
                <w:sz w:val="26"/>
                <w:szCs w:val="26"/>
              </w:rPr>
              <w:t>ấp</w:t>
            </w:r>
            <w:r>
              <w:rPr>
                <w:bCs/>
                <w:sz w:val="26"/>
                <w:szCs w:val="26"/>
              </w:rPr>
              <w:t xml:space="preserve"> h</w:t>
            </w:r>
            <w:r w:rsidRPr="00F40BF3">
              <w:rPr>
                <w:bCs/>
                <w:sz w:val="26"/>
                <w:szCs w:val="26"/>
              </w:rPr>
              <w:t>ành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40BF3">
              <w:rPr>
                <w:bCs/>
                <w:sz w:val="26"/>
                <w:szCs w:val="26"/>
              </w:rPr>
              <w:t>Đảng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F40BF3">
              <w:rPr>
                <w:bCs/>
                <w:sz w:val="26"/>
                <w:szCs w:val="26"/>
              </w:rPr>
              <w:t>ộ</w:t>
            </w:r>
            <w:r>
              <w:rPr>
                <w:bCs/>
                <w:sz w:val="26"/>
                <w:szCs w:val="26"/>
              </w:rPr>
              <w:t xml:space="preserve"> Kh</w:t>
            </w:r>
            <w:r w:rsidRPr="00F40BF3">
              <w:rPr>
                <w:bCs/>
                <w:sz w:val="26"/>
                <w:szCs w:val="26"/>
              </w:rPr>
              <w:t>ối</w:t>
            </w:r>
            <w:r>
              <w:rPr>
                <w:bCs/>
                <w:sz w:val="26"/>
                <w:szCs w:val="26"/>
              </w:rPr>
              <w:t>, Ban thư</w:t>
            </w:r>
            <w:r w:rsidRPr="00F40BF3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F40BF3">
              <w:rPr>
                <w:bCs/>
                <w:sz w:val="26"/>
                <w:szCs w:val="26"/>
              </w:rPr>
              <w:t>ụ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40BF3">
              <w:rPr>
                <w:bCs/>
                <w:sz w:val="26"/>
                <w:szCs w:val="26"/>
              </w:rPr>
              <w:t>Đảng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40BF3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Kh</w:t>
            </w:r>
            <w:r w:rsidRPr="00F40BF3">
              <w:rPr>
                <w:bCs/>
                <w:sz w:val="26"/>
                <w:szCs w:val="26"/>
              </w:rPr>
              <w:t>ối</w:t>
            </w:r>
            <w:r>
              <w:rPr>
                <w:bCs/>
                <w:sz w:val="26"/>
                <w:szCs w:val="26"/>
              </w:rPr>
              <w:t>, c</w:t>
            </w:r>
            <w:r w:rsidRPr="00F40BF3">
              <w:rPr>
                <w:bCs/>
                <w:sz w:val="26"/>
                <w:szCs w:val="26"/>
              </w:rPr>
              <w:t>ác</w:t>
            </w:r>
            <w:r>
              <w:rPr>
                <w:bCs/>
                <w:sz w:val="26"/>
                <w:szCs w:val="26"/>
              </w:rPr>
              <w:t xml:space="preserve"> ch</w:t>
            </w:r>
            <w:r w:rsidRPr="00F40BF3">
              <w:rPr>
                <w:bCs/>
                <w:sz w:val="26"/>
                <w:szCs w:val="26"/>
              </w:rPr>
              <w:t>ức</w:t>
            </w:r>
            <w:r>
              <w:rPr>
                <w:bCs/>
                <w:sz w:val="26"/>
                <w:szCs w:val="26"/>
              </w:rPr>
              <w:t xml:space="preserve"> danh B</w:t>
            </w:r>
            <w:r w:rsidRPr="00F40BF3">
              <w:rPr>
                <w:bCs/>
                <w:sz w:val="26"/>
                <w:szCs w:val="26"/>
              </w:rPr>
              <w:t>í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F40BF3">
              <w:rPr>
                <w:bCs/>
                <w:sz w:val="26"/>
                <w:szCs w:val="26"/>
              </w:rPr>
              <w:t>ư</w:t>
            </w:r>
            <w:r>
              <w:rPr>
                <w:bCs/>
                <w:sz w:val="26"/>
                <w:szCs w:val="26"/>
              </w:rPr>
              <w:t>, Ph</w:t>
            </w:r>
            <w:r w:rsidRPr="00F40BF3">
              <w:rPr>
                <w:bCs/>
                <w:sz w:val="26"/>
                <w:szCs w:val="26"/>
              </w:rPr>
              <w:t>ó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F40BF3">
              <w:rPr>
                <w:bCs/>
                <w:sz w:val="26"/>
                <w:szCs w:val="26"/>
              </w:rPr>
              <w:t>í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F40BF3">
              <w:rPr>
                <w:bCs/>
                <w:sz w:val="26"/>
                <w:szCs w:val="26"/>
              </w:rPr>
              <w:t>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54838">
              <w:rPr>
                <w:bCs/>
                <w:sz w:val="26"/>
                <w:szCs w:val="26"/>
              </w:rPr>
              <w:t>Đảng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54838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Kh</w:t>
            </w:r>
            <w:r w:rsidRPr="00F54838">
              <w:rPr>
                <w:bCs/>
                <w:sz w:val="26"/>
                <w:szCs w:val="26"/>
              </w:rPr>
              <w:t>ối</w:t>
            </w:r>
            <w:r>
              <w:rPr>
                <w:bCs/>
                <w:sz w:val="26"/>
                <w:szCs w:val="26"/>
              </w:rPr>
              <w:t xml:space="preserve"> nhi</w:t>
            </w:r>
            <w:r w:rsidRPr="00F54838">
              <w:rPr>
                <w:bCs/>
                <w:sz w:val="26"/>
                <w:szCs w:val="26"/>
              </w:rPr>
              <w:t>ệm</w:t>
            </w:r>
            <w:r>
              <w:rPr>
                <w:bCs/>
                <w:sz w:val="26"/>
                <w:szCs w:val="26"/>
              </w:rPr>
              <w:t xml:space="preserve"> k</w:t>
            </w:r>
            <w:r w:rsidRPr="00F54838">
              <w:rPr>
                <w:bCs/>
                <w:sz w:val="26"/>
                <w:szCs w:val="26"/>
              </w:rPr>
              <w:t>ỳ</w:t>
            </w:r>
            <w:r>
              <w:rPr>
                <w:bCs/>
                <w:sz w:val="26"/>
                <w:szCs w:val="26"/>
              </w:rPr>
              <w:t xml:space="preserve"> 2020-2025 v</w:t>
            </w:r>
            <w:r w:rsidRPr="00F54838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c</w:t>
            </w:r>
            <w:r w:rsidRPr="00F54838">
              <w:rPr>
                <w:bCs/>
                <w:sz w:val="26"/>
                <w:szCs w:val="26"/>
              </w:rPr>
              <w:t>ác</w:t>
            </w:r>
            <w:r>
              <w:rPr>
                <w:bCs/>
                <w:sz w:val="26"/>
                <w:szCs w:val="26"/>
              </w:rPr>
              <w:t xml:space="preserve"> nhi</w:t>
            </w:r>
            <w:r w:rsidRPr="00F54838">
              <w:rPr>
                <w:bCs/>
                <w:sz w:val="26"/>
                <w:szCs w:val="26"/>
              </w:rPr>
              <w:t>ệm</w:t>
            </w:r>
            <w:r>
              <w:rPr>
                <w:bCs/>
                <w:sz w:val="26"/>
                <w:szCs w:val="26"/>
              </w:rPr>
              <w:t xml:space="preserve"> k</w:t>
            </w:r>
            <w:r w:rsidRPr="00F54838">
              <w:rPr>
                <w:bCs/>
                <w:sz w:val="26"/>
                <w:szCs w:val="26"/>
              </w:rPr>
              <w:t>ý</w:t>
            </w:r>
            <w:r>
              <w:rPr>
                <w:bCs/>
                <w:sz w:val="26"/>
                <w:szCs w:val="26"/>
              </w:rPr>
              <w:t xml:space="preserve"> ti</w:t>
            </w:r>
            <w:r w:rsidRPr="00F54838">
              <w:rPr>
                <w:bCs/>
                <w:sz w:val="26"/>
                <w:szCs w:val="26"/>
              </w:rPr>
              <w:t>ếp</w:t>
            </w:r>
            <w:r>
              <w:rPr>
                <w:bCs/>
                <w:sz w:val="26"/>
                <w:szCs w:val="26"/>
              </w:rPr>
              <w:t xml:space="preserve"> theo.</w:t>
            </w:r>
          </w:p>
          <w:p w:rsidR="00074B77" w:rsidRPr="004878A1" w:rsidRDefault="00074B77" w:rsidP="00074B77">
            <w:pPr>
              <w:ind w:left="-6" w:right="-11" w:firstLine="6"/>
              <w:jc w:val="both"/>
              <w:rPr>
                <w:bCs/>
                <w:sz w:val="26"/>
                <w:szCs w:val="26"/>
              </w:rPr>
            </w:pPr>
            <w:r w:rsidRPr="00A22807">
              <w:rPr>
                <w:b/>
                <w:bCs/>
                <w:sz w:val="26"/>
                <w:szCs w:val="26"/>
              </w:rPr>
              <w:t>Thành phần:</w:t>
            </w:r>
            <w:r w:rsidRPr="00A2280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Bí thư đảng ủy, Hi</w:t>
            </w:r>
            <w:r w:rsidRPr="00B44359">
              <w:rPr>
                <w:bCs/>
                <w:sz w:val="26"/>
                <w:szCs w:val="26"/>
              </w:rPr>
              <w:t>ệu</w:t>
            </w:r>
            <w:r>
              <w:rPr>
                <w:bCs/>
                <w:sz w:val="26"/>
                <w:szCs w:val="26"/>
              </w:rPr>
              <w:t xml:space="preserve"> trư</w:t>
            </w:r>
            <w:r w:rsidRPr="00B44359">
              <w:rPr>
                <w:bCs/>
                <w:sz w:val="26"/>
                <w:szCs w:val="26"/>
              </w:rPr>
              <w:t>ởng</w:t>
            </w:r>
            <w:r>
              <w:rPr>
                <w:bCs/>
                <w:sz w:val="26"/>
                <w:szCs w:val="26"/>
              </w:rPr>
              <w:t>.</w:t>
            </w:r>
          </w:p>
          <w:p w:rsidR="00074B77" w:rsidRPr="0012419D" w:rsidRDefault="00074B77" w:rsidP="00074B77">
            <w:pPr>
              <w:ind w:left="-6" w:right="-11" w:firstLine="6"/>
              <w:rPr>
                <w:b/>
                <w:bCs/>
              </w:rPr>
            </w:pPr>
            <w:r w:rsidRPr="00A22807">
              <w:rPr>
                <w:b/>
                <w:bCs/>
                <w:sz w:val="26"/>
                <w:szCs w:val="26"/>
              </w:rPr>
              <w:t>Địa điểm: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 w:rsidRPr="00F05860">
              <w:rPr>
                <w:sz w:val="26"/>
                <w:szCs w:val="26"/>
              </w:rPr>
              <w:t>ội</w:t>
            </w:r>
            <w:r>
              <w:rPr>
                <w:sz w:val="26"/>
                <w:szCs w:val="26"/>
              </w:rPr>
              <w:t xml:space="preserve"> tr</w:t>
            </w:r>
            <w:r w:rsidRPr="00F05860">
              <w:rPr>
                <w:sz w:val="26"/>
                <w:szCs w:val="26"/>
              </w:rPr>
              <w:t>ường</w:t>
            </w:r>
            <w:r>
              <w:rPr>
                <w:sz w:val="26"/>
                <w:szCs w:val="26"/>
              </w:rPr>
              <w:t xml:space="preserve"> t</w:t>
            </w:r>
            <w:r w:rsidRPr="005F4A0C">
              <w:rPr>
                <w:sz w:val="26"/>
                <w:szCs w:val="26"/>
              </w:rPr>
              <w:t>ầng</w:t>
            </w:r>
            <w:r>
              <w:rPr>
                <w:sz w:val="26"/>
                <w:szCs w:val="26"/>
              </w:rPr>
              <w:t xml:space="preserve"> 3, Nh</w:t>
            </w:r>
            <w:r w:rsidRPr="005F4A0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2C c</w:t>
            </w:r>
            <w:r w:rsidRPr="005F4A0C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quan </w:t>
            </w:r>
            <w:r w:rsidRPr="005F4A0C">
              <w:rPr>
                <w:sz w:val="26"/>
                <w:szCs w:val="26"/>
              </w:rPr>
              <w:t>Đảng</w:t>
            </w:r>
            <w:r>
              <w:rPr>
                <w:sz w:val="26"/>
                <w:szCs w:val="26"/>
              </w:rPr>
              <w:t xml:space="preserve"> </w:t>
            </w:r>
            <w:r w:rsidRPr="005F4A0C">
              <w:rPr>
                <w:sz w:val="26"/>
                <w:szCs w:val="26"/>
              </w:rPr>
              <w:t>ủy</w:t>
            </w:r>
            <w:r>
              <w:rPr>
                <w:sz w:val="26"/>
                <w:szCs w:val="26"/>
              </w:rPr>
              <w:t xml:space="preserve"> Kh</w:t>
            </w:r>
            <w:r w:rsidRPr="005F4A0C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</w:t>
            </w:r>
            <w:r w:rsidRPr="00555A8C">
              <w:rPr>
                <w:i/>
                <w:sz w:val="26"/>
                <w:szCs w:val="26"/>
              </w:rPr>
              <w:t>(Số 1 Trần Phú, Văn Quán, Hà Đông).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C21868" w:rsidRDefault="00074B77" w:rsidP="00074B77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F05860">
              <w:rPr>
                <w:b/>
                <w:bCs/>
                <w:sz w:val="22"/>
                <w:szCs w:val="22"/>
              </w:rPr>
              <w:t>Đảng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5860">
              <w:rPr>
                <w:b/>
                <w:bCs/>
                <w:sz w:val="22"/>
                <w:szCs w:val="22"/>
              </w:rPr>
              <w:t>ủy</w:t>
            </w:r>
            <w:r>
              <w:rPr>
                <w:b/>
                <w:bCs/>
                <w:sz w:val="22"/>
                <w:szCs w:val="22"/>
              </w:rPr>
              <w:t xml:space="preserve"> Kh</w:t>
            </w:r>
            <w:r w:rsidRPr="005F4A0C">
              <w:rPr>
                <w:b/>
                <w:bCs/>
                <w:sz w:val="22"/>
                <w:szCs w:val="22"/>
              </w:rPr>
              <w:t>ối</w:t>
            </w:r>
            <w:r>
              <w:rPr>
                <w:b/>
                <w:bCs/>
                <w:sz w:val="22"/>
                <w:szCs w:val="22"/>
              </w:rPr>
              <w:t xml:space="preserve"> c</w:t>
            </w:r>
            <w:r w:rsidRPr="005F4A0C">
              <w:rPr>
                <w:b/>
                <w:bCs/>
                <w:sz w:val="22"/>
                <w:szCs w:val="22"/>
              </w:rPr>
              <w:t>ác</w:t>
            </w:r>
            <w:r>
              <w:rPr>
                <w:b/>
                <w:bCs/>
                <w:sz w:val="22"/>
                <w:szCs w:val="22"/>
              </w:rPr>
              <w:t xml:space="preserve"> tr</w:t>
            </w:r>
            <w:r w:rsidRPr="005F4A0C">
              <w:rPr>
                <w:b/>
                <w:bCs/>
                <w:sz w:val="22"/>
                <w:szCs w:val="22"/>
              </w:rPr>
              <w:t>ường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F4A0C">
              <w:rPr>
                <w:b/>
                <w:bCs/>
                <w:sz w:val="22"/>
                <w:szCs w:val="22"/>
              </w:rPr>
              <w:t>Đ</w:t>
            </w:r>
            <w:r>
              <w:rPr>
                <w:b/>
                <w:bCs/>
                <w:sz w:val="22"/>
                <w:szCs w:val="22"/>
              </w:rPr>
              <w:t>H, C</w:t>
            </w:r>
            <w:r w:rsidRPr="005F4A0C">
              <w:rPr>
                <w:b/>
                <w:bCs/>
                <w:sz w:val="22"/>
                <w:szCs w:val="22"/>
              </w:rPr>
              <w:t>Đ</w:t>
            </w:r>
            <w:r>
              <w:rPr>
                <w:b/>
                <w:bCs/>
                <w:sz w:val="22"/>
                <w:szCs w:val="22"/>
              </w:rPr>
              <w:t xml:space="preserve"> H</w:t>
            </w:r>
            <w:r w:rsidRPr="005F4A0C">
              <w:rPr>
                <w:b/>
                <w:bCs/>
                <w:sz w:val="22"/>
                <w:szCs w:val="22"/>
              </w:rPr>
              <w:t>à</w:t>
            </w:r>
            <w:r>
              <w:rPr>
                <w:b/>
                <w:bCs/>
                <w:sz w:val="22"/>
                <w:szCs w:val="22"/>
              </w:rPr>
              <w:t xml:space="preserve"> N</w:t>
            </w:r>
            <w:r w:rsidRPr="005F4A0C">
              <w:rPr>
                <w:b/>
                <w:bCs/>
                <w:sz w:val="22"/>
                <w:szCs w:val="22"/>
              </w:rPr>
              <w:t>ội</w:t>
            </w:r>
          </w:p>
        </w:tc>
      </w:tr>
      <w:tr w:rsidR="00074B77" w:rsidRPr="00014952" w:rsidTr="00576DC8">
        <w:trPr>
          <w:trHeight w:val="4"/>
        </w:trPr>
        <w:tc>
          <w:tcPr>
            <w:tcW w:w="136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CC0B2D" w:rsidRDefault="00074B77" w:rsidP="00074B77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Default="00074B77" w:rsidP="00074B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074B77" w:rsidRPr="00602F58" w:rsidRDefault="00074B77" w:rsidP="00074B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B44359" w:rsidRDefault="00074B77" w:rsidP="00074B77">
            <w:pPr>
              <w:ind w:left="-6" w:right="-11" w:firstLine="6"/>
              <w:jc w:val="both"/>
              <w:rPr>
                <w:bCs/>
                <w:sz w:val="26"/>
                <w:szCs w:val="26"/>
              </w:rPr>
            </w:pPr>
            <w:r w:rsidRPr="00A22807">
              <w:rPr>
                <w:b/>
                <w:bCs/>
                <w:sz w:val="26"/>
                <w:szCs w:val="26"/>
              </w:rPr>
              <w:t>Nội dung:</w:t>
            </w:r>
            <w:r w:rsidRPr="00A2280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D</w:t>
            </w:r>
            <w:r w:rsidRPr="00F40BF3">
              <w:rPr>
                <w:bCs/>
                <w:sz w:val="26"/>
                <w:szCs w:val="26"/>
              </w:rPr>
              <w:t>ự</w:t>
            </w:r>
            <w:r>
              <w:rPr>
                <w:bCs/>
                <w:sz w:val="26"/>
                <w:szCs w:val="26"/>
              </w:rPr>
              <w:t xml:space="preserve"> H</w:t>
            </w:r>
            <w:r w:rsidRPr="00F40BF3">
              <w:rPr>
                <w:bCs/>
                <w:sz w:val="26"/>
                <w:szCs w:val="26"/>
              </w:rPr>
              <w:t>ội</w:t>
            </w:r>
            <w:r>
              <w:rPr>
                <w:bCs/>
                <w:sz w:val="26"/>
                <w:szCs w:val="26"/>
              </w:rPr>
              <w:t xml:space="preserve"> ngh</w:t>
            </w:r>
            <w:r w:rsidRPr="00F40BF3">
              <w:rPr>
                <w:bCs/>
                <w:sz w:val="26"/>
                <w:szCs w:val="26"/>
              </w:rPr>
              <w:t>ị</w:t>
            </w:r>
            <w:r>
              <w:rPr>
                <w:bCs/>
                <w:sz w:val="26"/>
                <w:szCs w:val="26"/>
              </w:rPr>
              <w:t xml:space="preserve"> BCH Đảng bộ Khối gi</w:t>
            </w:r>
            <w:r w:rsidRPr="00F40BF3">
              <w:rPr>
                <w:bCs/>
                <w:sz w:val="26"/>
                <w:szCs w:val="26"/>
              </w:rPr>
              <w:t>ới</w:t>
            </w:r>
            <w:r>
              <w:rPr>
                <w:bCs/>
                <w:sz w:val="26"/>
                <w:szCs w:val="26"/>
              </w:rPr>
              <w:t xml:space="preserve"> thi</w:t>
            </w:r>
            <w:r w:rsidRPr="00F40BF3">
              <w:rPr>
                <w:bCs/>
                <w:sz w:val="26"/>
                <w:szCs w:val="26"/>
              </w:rPr>
              <w:t>ệu</w:t>
            </w:r>
            <w:r>
              <w:rPr>
                <w:bCs/>
                <w:sz w:val="26"/>
                <w:szCs w:val="26"/>
              </w:rPr>
              <w:t xml:space="preserve"> ngu</w:t>
            </w:r>
            <w:r w:rsidRPr="00F40BF3">
              <w:rPr>
                <w:bCs/>
                <w:sz w:val="26"/>
                <w:szCs w:val="26"/>
              </w:rPr>
              <w:t>ồn</w:t>
            </w:r>
            <w:r>
              <w:rPr>
                <w:bCs/>
                <w:sz w:val="26"/>
                <w:szCs w:val="26"/>
              </w:rPr>
              <w:t xml:space="preserve"> quy ho</w:t>
            </w:r>
            <w:r w:rsidRPr="00F40BF3">
              <w:rPr>
                <w:bCs/>
                <w:sz w:val="26"/>
                <w:szCs w:val="26"/>
              </w:rPr>
              <w:t>ạch</w:t>
            </w:r>
            <w:r>
              <w:rPr>
                <w:bCs/>
                <w:sz w:val="26"/>
                <w:szCs w:val="26"/>
              </w:rPr>
              <w:t xml:space="preserve"> Ban ch</w:t>
            </w:r>
            <w:r w:rsidRPr="00F40BF3">
              <w:rPr>
                <w:bCs/>
                <w:sz w:val="26"/>
                <w:szCs w:val="26"/>
              </w:rPr>
              <w:t>ấp</w:t>
            </w:r>
            <w:r>
              <w:rPr>
                <w:bCs/>
                <w:sz w:val="26"/>
                <w:szCs w:val="26"/>
              </w:rPr>
              <w:t xml:space="preserve"> h</w:t>
            </w:r>
            <w:r w:rsidRPr="00F40BF3">
              <w:rPr>
                <w:bCs/>
                <w:sz w:val="26"/>
                <w:szCs w:val="26"/>
              </w:rPr>
              <w:t>ành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40BF3">
              <w:rPr>
                <w:bCs/>
                <w:sz w:val="26"/>
                <w:szCs w:val="26"/>
              </w:rPr>
              <w:t>Đảng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F40BF3">
              <w:rPr>
                <w:bCs/>
                <w:sz w:val="26"/>
                <w:szCs w:val="26"/>
              </w:rPr>
              <w:t>ộ</w:t>
            </w:r>
            <w:r>
              <w:rPr>
                <w:bCs/>
                <w:sz w:val="26"/>
                <w:szCs w:val="26"/>
              </w:rPr>
              <w:t xml:space="preserve"> Kh</w:t>
            </w:r>
            <w:r w:rsidRPr="00F40BF3">
              <w:rPr>
                <w:bCs/>
                <w:sz w:val="26"/>
                <w:szCs w:val="26"/>
              </w:rPr>
              <w:t>ối</w:t>
            </w:r>
            <w:r>
              <w:rPr>
                <w:bCs/>
                <w:sz w:val="26"/>
                <w:szCs w:val="26"/>
              </w:rPr>
              <w:t>, Ban thư</w:t>
            </w:r>
            <w:r w:rsidRPr="00F40BF3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F40BF3">
              <w:rPr>
                <w:bCs/>
                <w:sz w:val="26"/>
                <w:szCs w:val="26"/>
              </w:rPr>
              <w:t>ụ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40BF3">
              <w:rPr>
                <w:bCs/>
                <w:sz w:val="26"/>
                <w:szCs w:val="26"/>
              </w:rPr>
              <w:t>Đảng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40BF3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Kh</w:t>
            </w:r>
            <w:r w:rsidRPr="00F40BF3">
              <w:rPr>
                <w:bCs/>
                <w:sz w:val="26"/>
                <w:szCs w:val="26"/>
              </w:rPr>
              <w:t>ối</w:t>
            </w:r>
            <w:r>
              <w:rPr>
                <w:bCs/>
                <w:sz w:val="26"/>
                <w:szCs w:val="26"/>
              </w:rPr>
              <w:t>, c</w:t>
            </w:r>
            <w:r w:rsidRPr="00F40BF3">
              <w:rPr>
                <w:bCs/>
                <w:sz w:val="26"/>
                <w:szCs w:val="26"/>
              </w:rPr>
              <w:t>ác</w:t>
            </w:r>
            <w:r>
              <w:rPr>
                <w:bCs/>
                <w:sz w:val="26"/>
                <w:szCs w:val="26"/>
              </w:rPr>
              <w:t xml:space="preserve"> ch</w:t>
            </w:r>
            <w:r w:rsidRPr="00F40BF3">
              <w:rPr>
                <w:bCs/>
                <w:sz w:val="26"/>
                <w:szCs w:val="26"/>
              </w:rPr>
              <w:t>ức</w:t>
            </w:r>
            <w:r>
              <w:rPr>
                <w:bCs/>
                <w:sz w:val="26"/>
                <w:szCs w:val="26"/>
              </w:rPr>
              <w:t xml:space="preserve"> danh B</w:t>
            </w:r>
            <w:r w:rsidRPr="00F40BF3">
              <w:rPr>
                <w:bCs/>
                <w:sz w:val="26"/>
                <w:szCs w:val="26"/>
              </w:rPr>
              <w:t>í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F40BF3">
              <w:rPr>
                <w:bCs/>
                <w:sz w:val="26"/>
                <w:szCs w:val="26"/>
              </w:rPr>
              <w:t>ư</w:t>
            </w:r>
            <w:r>
              <w:rPr>
                <w:bCs/>
                <w:sz w:val="26"/>
                <w:szCs w:val="26"/>
              </w:rPr>
              <w:t>, Ph</w:t>
            </w:r>
            <w:r w:rsidRPr="00F40BF3">
              <w:rPr>
                <w:bCs/>
                <w:sz w:val="26"/>
                <w:szCs w:val="26"/>
              </w:rPr>
              <w:t>ó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F40BF3">
              <w:rPr>
                <w:bCs/>
                <w:sz w:val="26"/>
                <w:szCs w:val="26"/>
              </w:rPr>
              <w:t>í</w:t>
            </w:r>
            <w:r>
              <w:rPr>
                <w:bCs/>
                <w:sz w:val="26"/>
                <w:szCs w:val="26"/>
              </w:rPr>
              <w:t xml:space="preserve"> th</w:t>
            </w:r>
            <w:r w:rsidRPr="00F40BF3">
              <w:rPr>
                <w:bCs/>
                <w:sz w:val="26"/>
                <w:szCs w:val="26"/>
              </w:rPr>
              <w:t>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54838">
              <w:rPr>
                <w:bCs/>
                <w:sz w:val="26"/>
                <w:szCs w:val="26"/>
              </w:rPr>
              <w:t>Đảng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54838">
              <w:rPr>
                <w:bCs/>
                <w:sz w:val="26"/>
                <w:szCs w:val="26"/>
              </w:rPr>
              <w:t>ủy</w:t>
            </w:r>
            <w:r>
              <w:rPr>
                <w:bCs/>
                <w:sz w:val="26"/>
                <w:szCs w:val="26"/>
              </w:rPr>
              <w:t xml:space="preserve"> Kh</w:t>
            </w:r>
            <w:r w:rsidRPr="00F54838">
              <w:rPr>
                <w:bCs/>
                <w:sz w:val="26"/>
                <w:szCs w:val="26"/>
              </w:rPr>
              <w:t>ối</w:t>
            </w:r>
            <w:r>
              <w:rPr>
                <w:bCs/>
                <w:sz w:val="26"/>
                <w:szCs w:val="26"/>
              </w:rPr>
              <w:t xml:space="preserve"> nhi</w:t>
            </w:r>
            <w:r w:rsidRPr="00F54838">
              <w:rPr>
                <w:bCs/>
                <w:sz w:val="26"/>
                <w:szCs w:val="26"/>
              </w:rPr>
              <w:t>ệm</w:t>
            </w:r>
            <w:r>
              <w:rPr>
                <w:bCs/>
                <w:sz w:val="26"/>
                <w:szCs w:val="26"/>
              </w:rPr>
              <w:t xml:space="preserve"> k</w:t>
            </w:r>
            <w:r w:rsidRPr="00F54838">
              <w:rPr>
                <w:bCs/>
                <w:sz w:val="26"/>
                <w:szCs w:val="26"/>
              </w:rPr>
              <w:t>ỳ</w:t>
            </w:r>
            <w:r>
              <w:rPr>
                <w:bCs/>
                <w:sz w:val="26"/>
                <w:szCs w:val="26"/>
              </w:rPr>
              <w:t xml:space="preserve"> 2020-2025 v</w:t>
            </w:r>
            <w:r w:rsidRPr="00F54838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c</w:t>
            </w:r>
            <w:r w:rsidRPr="00F54838">
              <w:rPr>
                <w:bCs/>
                <w:sz w:val="26"/>
                <w:szCs w:val="26"/>
              </w:rPr>
              <w:t>ác</w:t>
            </w:r>
            <w:r>
              <w:rPr>
                <w:bCs/>
                <w:sz w:val="26"/>
                <w:szCs w:val="26"/>
              </w:rPr>
              <w:t xml:space="preserve"> nhi</w:t>
            </w:r>
            <w:r w:rsidRPr="00F54838">
              <w:rPr>
                <w:bCs/>
                <w:sz w:val="26"/>
                <w:szCs w:val="26"/>
              </w:rPr>
              <w:t>ệm</w:t>
            </w:r>
            <w:r>
              <w:rPr>
                <w:bCs/>
                <w:sz w:val="26"/>
                <w:szCs w:val="26"/>
              </w:rPr>
              <w:t xml:space="preserve"> k</w:t>
            </w:r>
            <w:r w:rsidRPr="00F54838">
              <w:rPr>
                <w:bCs/>
                <w:sz w:val="26"/>
                <w:szCs w:val="26"/>
              </w:rPr>
              <w:t>ý</w:t>
            </w:r>
            <w:r>
              <w:rPr>
                <w:bCs/>
                <w:sz w:val="26"/>
                <w:szCs w:val="26"/>
              </w:rPr>
              <w:t xml:space="preserve"> ti</w:t>
            </w:r>
            <w:r w:rsidRPr="00F54838">
              <w:rPr>
                <w:bCs/>
                <w:sz w:val="26"/>
                <w:szCs w:val="26"/>
              </w:rPr>
              <w:t>ếp</w:t>
            </w:r>
            <w:r>
              <w:rPr>
                <w:bCs/>
                <w:sz w:val="26"/>
                <w:szCs w:val="26"/>
              </w:rPr>
              <w:t xml:space="preserve"> theo.</w:t>
            </w:r>
          </w:p>
          <w:p w:rsidR="00074B77" w:rsidRPr="004878A1" w:rsidRDefault="00074B77" w:rsidP="00074B77">
            <w:pPr>
              <w:ind w:left="-6" w:right="-11" w:firstLine="6"/>
              <w:jc w:val="both"/>
              <w:rPr>
                <w:bCs/>
                <w:sz w:val="26"/>
                <w:szCs w:val="26"/>
              </w:rPr>
            </w:pPr>
            <w:r w:rsidRPr="00A22807">
              <w:rPr>
                <w:b/>
                <w:bCs/>
                <w:sz w:val="26"/>
                <w:szCs w:val="26"/>
              </w:rPr>
              <w:t>Thành phần:</w:t>
            </w:r>
            <w:r w:rsidRPr="00A2280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Bí thư đảng ủy.</w:t>
            </w:r>
          </w:p>
          <w:p w:rsidR="00074B77" w:rsidRPr="0012419D" w:rsidRDefault="00074B77" w:rsidP="00BF102D">
            <w:pPr>
              <w:ind w:left="-6" w:right="-11" w:firstLine="6"/>
              <w:rPr>
                <w:b/>
                <w:bCs/>
              </w:rPr>
            </w:pPr>
            <w:r w:rsidRPr="00A22807">
              <w:rPr>
                <w:b/>
                <w:bCs/>
                <w:sz w:val="26"/>
                <w:szCs w:val="26"/>
              </w:rPr>
              <w:t>Địa điểm: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F102D">
              <w:rPr>
                <w:sz w:val="26"/>
                <w:szCs w:val="26"/>
              </w:rPr>
              <w:t>PH 206</w:t>
            </w:r>
            <w:r>
              <w:rPr>
                <w:sz w:val="26"/>
                <w:szCs w:val="26"/>
              </w:rPr>
              <w:t>, Nh</w:t>
            </w:r>
            <w:r w:rsidRPr="005F4A0C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</w:t>
            </w:r>
            <w:r w:rsidR="00BF10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C c</w:t>
            </w:r>
            <w:r w:rsidRPr="005F4A0C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 xml:space="preserve"> quan </w:t>
            </w:r>
            <w:r w:rsidRPr="005F4A0C">
              <w:rPr>
                <w:sz w:val="26"/>
                <w:szCs w:val="26"/>
              </w:rPr>
              <w:t>Đảng</w:t>
            </w:r>
            <w:r>
              <w:rPr>
                <w:sz w:val="26"/>
                <w:szCs w:val="26"/>
              </w:rPr>
              <w:t xml:space="preserve"> </w:t>
            </w:r>
            <w:r w:rsidRPr="005F4A0C">
              <w:rPr>
                <w:sz w:val="26"/>
                <w:szCs w:val="26"/>
              </w:rPr>
              <w:t>ủy</w:t>
            </w:r>
            <w:r>
              <w:rPr>
                <w:sz w:val="26"/>
                <w:szCs w:val="26"/>
              </w:rPr>
              <w:t xml:space="preserve"> Kh</w:t>
            </w:r>
            <w:r w:rsidRPr="005F4A0C">
              <w:rPr>
                <w:sz w:val="26"/>
                <w:szCs w:val="26"/>
              </w:rPr>
              <w:t>ối</w:t>
            </w:r>
            <w:r>
              <w:rPr>
                <w:sz w:val="26"/>
                <w:szCs w:val="26"/>
              </w:rPr>
              <w:t xml:space="preserve"> </w:t>
            </w:r>
            <w:r w:rsidRPr="00555A8C">
              <w:rPr>
                <w:i/>
                <w:sz w:val="26"/>
                <w:szCs w:val="26"/>
              </w:rPr>
              <w:t>(Số 1 Trần Phú, Văn Quán, Hà Đông).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C21868" w:rsidRDefault="00074B77" w:rsidP="00074B77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F05860">
              <w:rPr>
                <w:b/>
                <w:bCs/>
                <w:sz w:val="22"/>
                <w:szCs w:val="22"/>
              </w:rPr>
              <w:t>Đảng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5860">
              <w:rPr>
                <w:b/>
                <w:bCs/>
                <w:sz w:val="22"/>
                <w:szCs w:val="22"/>
              </w:rPr>
              <w:t>ủy</w:t>
            </w:r>
            <w:r>
              <w:rPr>
                <w:b/>
                <w:bCs/>
                <w:sz w:val="22"/>
                <w:szCs w:val="22"/>
              </w:rPr>
              <w:t xml:space="preserve"> Kh</w:t>
            </w:r>
            <w:r w:rsidRPr="005F4A0C">
              <w:rPr>
                <w:b/>
                <w:bCs/>
                <w:sz w:val="22"/>
                <w:szCs w:val="22"/>
              </w:rPr>
              <w:t>ối</w:t>
            </w:r>
            <w:r>
              <w:rPr>
                <w:b/>
                <w:bCs/>
                <w:sz w:val="22"/>
                <w:szCs w:val="22"/>
              </w:rPr>
              <w:t xml:space="preserve"> c</w:t>
            </w:r>
            <w:r w:rsidRPr="005F4A0C">
              <w:rPr>
                <w:b/>
                <w:bCs/>
                <w:sz w:val="22"/>
                <w:szCs w:val="22"/>
              </w:rPr>
              <w:t>ác</w:t>
            </w:r>
            <w:r>
              <w:rPr>
                <w:b/>
                <w:bCs/>
                <w:sz w:val="22"/>
                <w:szCs w:val="22"/>
              </w:rPr>
              <w:t xml:space="preserve"> tr</w:t>
            </w:r>
            <w:r w:rsidRPr="005F4A0C">
              <w:rPr>
                <w:b/>
                <w:bCs/>
                <w:sz w:val="22"/>
                <w:szCs w:val="22"/>
              </w:rPr>
              <w:t>ường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F4A0C">
              <w:rPr>
                <w:b/>
                <w:bCs/>
                <w:sz w:val="22"/>
                <w:szCs w:val="22"/>
              </w:rPr>
              <w:t>Đ</w:t>
            </w:r>
            <w:r>
              <w:rPr>
                <w:b/>
                <w:bCs/>
                <w:sz w:val="22"/>
                <w:szCs w:val="22"/>
              </w:rPr>
              <w:t>H, C</w:t>
            </w:r>
            <w:r w:rsidRPr="005F4A0C">
              <w:rPr>
                <w:b/>
                <w:bCs/>
                <w:sz w:val="22"/>
                <w:szCs w:val="22"/>
              </w:rPr>
              <w:t>Đ</w:t>
            </w:r>
            <w:r>
              <w:rPr>
                <w:b/>
                <w:bCs/>
                <w:sz w:val="22"/>
                <w:szCs w:val="22"/>
              </w:rPr>
              <w:t xml:space="preserve"> H</w:t>
            </w:r>
            <w:r w:rsidRPr="005F4A0C">
              <w:rPr>
                <w:b/>
                <w:bCs/>
                <w:sz w:val="22"/>
                <w:szCs w:val="22"/>
              </w:rPr>
              <w:t>à</w:t>
            </w:r>
            <w:r>
              <w:rPr>
                <w:b/>
                <w:bCs/>
                <w:sz w:val="22"/>
                <w:szCs w:val="22"/>
              </w:rPr>
              <w:t xml:space="preserve"> N</w:t>
            </w:r>
            <w:r w:rsidRPr="005F4A0C">
              <w:rPr>
                <w:b/>
                <w:bCs/>
                <w:sz w:val="22"/>
                <w:szCs w:val="22"/>
              </w:rPr>
              <w:t>ội</w:t>
            </w:r>
          </w:p>
        </w:tc>
      </w:tr>
      <w:tr w:rsidR="00074B77" w:rsidRPr="00014952" w:rsidTr="00576DC8">
        <w:trPr>
          <w:trHeight w:val="3"/>
        </w:trPr>
        <w:tc>
          <w:tcPr>
            <w:tcW w:w="13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CC0B2D" w:rsidRDefault="00074B77" w:rsidP="00074B77">
            <w:pPr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602F58" w:rsidRDefault="00074B77" w:rsidP="00074B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9272A7" w:rsidRDefault="00074B77" w:rsidP="00074B77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4B77" w:rsidRPr="009272A7" w:rsidRDefault="00074B77" w:rsidP="00074B77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74B77" w:rsidRPr="00014952" w:rsidTr="00576DC8">
        <w:trPr>
          <w:trHeight w:val="28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B77" w:rsidRPr="00CC0B2D" w:rsidRDefault="00074B77" w:rsidP="00074B77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074B77" w:rsidRPr="00602F58" w:rsidRDefault="00074B77" w:rsidP="00074B77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29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B77" w:rsidRPr="00602F58" w:rsidRDefault="00074B77" w:rsidP="00074B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B77" w:rsidRPr="005016E1" w:rsidRDefault="00074B77" w:rsidP="00074B77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B77" w:rsidRDefault="00074B77" w:rsidP="00074B77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74B77" w:rsidRPr="00014952" w:rsidTr="00576DC8">
        <w:trPr>
          <w:trHeight w:val="132"/>
        </w:trPr>
        <w:tc>
          <w:tcPr>
            <w:tcW w:w="13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B77" w:rsidRPr="00CC0B2D" w:rsidRDefault="00074B77" w:rsidP="00074B77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B77" w:rsidRDefault="00074B77" w:rsidP="00074B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074B77" w:rsidRPr="00602F58" w:rsidRDefault="00074B77" w:rsidP="00074B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B77" w:rsidRPr="005016E1" w:rsidRDefault="00074B77" w:rsidP="00074B77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B77" w:rsidRDefault="00074B77" w:rsidP="00074B77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2816" w:rsidRPr="000F03C7" w:rsidTr="00576DC8">
        <w:trPr>
          <w:trHeight w:val="23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2816" w:rsidRPr="00602F58" w:rsidRDefault="00262816" w:rsidP="000A633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262816" w:rsidRPr="00602F58" w:rsidRDefault="00262816" w:rsidP="000A633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30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2816" w:rsidRDefault="00262816" w:rsidP="000A633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262816" w:rsidRPr="00602F58" w:rsidRDefault="00262816" w:rsidP="000A633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2816" w:rsidRPr="00E02247" w:rsidRDefault="00262816" w:rsidP="000A6335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Tuần sinh hoạt công dân K68.</w:t>
            </w:r>
          </w:p>
          <w:p w:rsidR="00262816" w:rsidRPr="00E02247" w:rsidRDefault="00262816" w:rsidP="000A6335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Phòng CTSV chuẩn bị nội dung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262816" w:rsidRPr="0012419D" w:rsidRDefault="00262816" w:rsidP="000A6335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HT lớn CSĐT Vĩnh Phúc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2816" w:rsidRPr="00E02247" w:rsidRDefault="00262816" w:rsidP="000A633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E02247">
              <w:rPr>
                <w:b/>
                <w:bCs/>
                <w:color w:val="000000" w:themeColor="text1"/>
              </w:rPr>
              <w:t>HT</w:t>
            </w:r>
          </w:p>
        </w:tc>
      </w:tr>
      <w:tr w:rsidR="00262816" w:rsidRPr="000F03C7" w:rsidTr="00576DC8">
        <w:trPr>
          <w:trHeight w:val="220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2816" w:rsidRPr="00615671" w:rsidRDefault="00262816" w:rsidP="000A633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2816" w:rsidRPr="00262816" w:rsidRDefault="00262816" w:rsidP="00D93AA2">
            <w:pPr>
              <w:jc w:val="center"/>
              <w:rPr>
                <w:rStyle w:val="Strong"/>
                <w:color w:val="000000"/>
                <w:sz w:val="26"/>
                <w:szCs w:val="26"/>
              </w:rPr>
            </w:pPr>
            <w:r w:rsidRPr="00262816">
              <w:rPr>
                <w:rStyle w:val="Strong"/>
                <w:color w:val="000000"/>
                <w:sz w:val="26"/>
                <w:szCs w:val="26"/>
              </w:rPr>
              <w:t>Chiều</w:t>
            </w:r>
          </w:p>
          <w:p w:rsidR="00262816" w:rsidRPr="00602F58" w:rsidRDefault="00262816" w:rsidP="00D93AA2">
            <w:pPr>
              <w:jc w:val="center"/>
              <w:rPr>
                <w:b/>
                <w:bCs/>
                <w:sz w:val="26"/>
                <w:szCs w:val="26"/>
              </w:rPr>
            </w:pPr>
            <w:r w:rsidRPr="00262816">
              <w:rPr>
                <w:rStyle w:val="Strong"/>
                <w:color w:val="000000"/>
                <w:sz w:val="26"/>
                <w:szCs w:val="26"/>
              </w:rPr>
              <w:t>15h00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2816" w:rsidRPr="00E02247" w:rsidRDefault="00262816" w:rsidP="00D93AA2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Dự ĐH Chi bộ Khoa LLCT.</w:t>
            </w:r>
          </w:p>
          <w:p w:rsidR="00262816" w:rsidRPr="00E02247" w:rsidRDefault="00262816" w:rsidP="00D93AA2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Bí thư đảng ủy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262816" w:rsidRPr="0012419D" w:rsidRDefault="00262816" w:rsidP="00262816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Phòng họp tầng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3 Nhà H3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2816" w:rsidRPr="00E02247" w:rsidRDefault="00262816" w:rsidP="00D93AA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Bí thư chi bộ Khoa LLCT</w:t>
            </w:r>
          </w:p>
        </w:tc>
      </w:tr>
      <w:tr w:rsidR="00262816" w:rsidRPr="000F03C7" w:rsidTr="001E74F1">
        <w:trPr>
          <w:trHeight w:val="1500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2816" w:rsidRPr="00615671" w:rsidRDefault="00262816" w:rsidP="000A633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2816" w:rsidRPr="00602F58" w:rsidRDefault="00262816" w:rsidP="000A633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15h30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2816" w:rsidRPr="00E02247" w:rsidRDefault="00262816" w:rsidP="000A6335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02247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Làm việc với đại diện Bộ Đất đai, hạ tầng, giao thông và du lịch Nhật Bản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262816" w:rsidRPr="00E02247" w:rsidRDefault="00262816" w:rsidP="000A6335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B Hiền, B Vân (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KHCN-HTQT),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B Hương (Khoa Công trình)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262816" w:rsidRPr="0012419D" w:rsidRDefault="00262816" w:rsidP="000A6335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>Phòng họp tầng 2 Nhà H1.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62816" w:rsidRPr="00E02247" w:rsidRDefault="00262816" w:rsidP="000A633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E02247">
              <w:rPr>
                <w:b/>
                <w:bCs/>
                <w:color w:val="000000" w:themeColor="text1"/>
              </w:rPr>
              <w:t>PHT Khiêm</w:t>
            </w:r>
          </w:p>
        </w:tc>
      </w:tr>
      <w:tr w:rsidR="00A5115A" w:rsidRPr="00014952" w:rsidTr="00F050C0">
        <w:trPr>
          <w:trHeight w:val="48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Default="00A5115A" w:rsidP="00A51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A5115A" w:rsidRPr="00602F58" w:rsidRDefault="00A5115A" w:rsidP="00A5115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31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15A" w:rsidRPr="00602F58" w:rsidRDefault="00A5115A" w:rsidP="00A5115A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12419D" w:rsidRDefault="00A5115A" w:rsidP="00A5115A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A9070D" w:rsidRDefault="00A5115A" w:rsidP="00A5115A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A5115A" w:rsidRPr="00014952" w:rsidTr="00576DC8">
        <w:trPr>
          <w:trHeight w:val="200"/>
        </w:trPr>
        <w:tc>
          <w:tcPr>
            <w:tcW w:w="13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Default="00A5115A" w:rsidP="00A5115A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15A" w:rsidRDefault="00A5115A" w:rsidP="00A5115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A5115A" w:rsidRPr="00602F58" w:rsidRDefault="00A5115A" w:rsidP="00A5115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E02247" w:rsidRDefault="00A5115A" w:rsidP="00A5115A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Dự ĐH Chi bộ Phòng TCKT.</w:t>
            </w:r>
          </w:p>
          <w:p w:rsidR="00A5115A" w:rsidRPr="00E02247" w:rsidRDefault="00A5115A" w:rsidP="00A5115A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Bí thư đảng ủy</w:t>
            </w:r>
            <w:r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</w:p>
          <w:p w:rsidR="00A5115A" w:rsidRPr="0012419D" w:rsidRDefault="00A5115A" w:rsidP="00A5115A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="00262816" w:rsidRPr="00E02247">
              <w:rPr>
                <w:color w:val="000000"/>
                <w:sz w:val="26"/>
                <w:szCs w:val="26"/>
                <w:bdr w:val="none" w:sz="0" w:space="0" w:color="auto" w:frame="1"/>
              </w:rPr>
              <w:t>Phòng họp tầng 2 Nhà H1.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E02247" w:rsidRDefault="00A5115A" w:rsidP="00A5115A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Bí thư chi bộ Phòng TCKT</w:t>
            </w:r>
          </w:p>
        </w:tc>
      </w:tr>
      <w:tr w:rsidR="00A5115A" w:rsidRPr="002622CF" w:rsidTr="00576DC8">
        <w:trPr>
          <w:trHeight w:val="299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15A" w:rsidRPr="00CC0B2D" w:rsidRDefault="00A5115A" w:rsidP="00A51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A5115A" w:rsidRPr="00602F58" w:rsidRDefault="00A5115A" w:rsidP="00A5115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15A" w:rsidRDefault="00A5115A" w:rsidP="00A5115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A5115A" w:rsidRPr="00602F58" w:rsidRDefault="00A5115A" w:rsidP="00A5115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15A" w:rsidRPr="0012419D" w:rsidRDefault="00A5115A" w:rsidP="00A5115A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15A" w:rsidRPr="00E02247" w:rsidRDefault="00A5115A" w:rsidP="00A5115A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A5115A" w:rsidRPr="002622CF" w:rsidTr="00576DC8">
        <w:trPr>
          <w:trHeight w:val="21"/>
        </w:trPr>
        <w:tc>
          <w:tcPr>
            <w:tcW w:w="136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15A" w:rsidRDefault="00A5115A" w:rsidP="00A5115A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15A" w:rsidRPr="00602F58" w:rsidRDefault="00A5115A" w:rsidP="00A5115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15A" w:rsidRPr="0012419D" w:rsidRDefault="00A5115A" w:rsidP="00A5115A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15A" w:rsidRPr="00E02247" w:rsidRDefault="00A5115A" w:rsidP="00A5115A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A5115A" w:rsidRPr="000F03C7" w:rsidTr="00576DC8">
        <w:trPr>
          <w:trHeight w:val="3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Default="00A5115A" w:rsidP="00A511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A5115A" w:rsidRPr="00602F58" w:rsidRDefault="00A5115A" w:rsidP="00A5115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9272A7" w:rsidRDefault="00A5115A" w:rsidP="00A5115A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F050C0" w:rsidRDefault="00A5115A" w:rsidP="00A5115A">
            <w:pPr>
              <w:ind w:left="-6" w:right="-11" w:firstLine="6"/>
              <w:rPr>
                <w:bCs/>
                <w:sz w:val="26"/>
                <w:szCs w:val="26"/>
              </w:rPr>
            </w:pPr>
            <w:r w:rsidRPr="00F050C0">
              <w:rPr>
                <w:bCs/>
                <w:sz w:val="26"/>
                <w:szCs w:val="26"/>
              </w:rPr>
              <w:t>Nghỉ Lễ Quốc khánh (</w:t>
            </w:r>
            <w:r>
              <w:rPr>
                <w:bCs/>
                <w:sz w:val="26"/>
                <w:szCs w:val="26"/>
              </w:rPr>
              <w:t xml:space="preserve">toàn Trường, </w:t>
            </w:r>
            <w:r w:rsidRPr="00F050C0">
              <w:rPr>
                <w:bCs/>
                <w:sz w:val="26"/>
                <w:szCs w:val="26"/>
              </w:rPr>
              <w:t>đến hết ngày 04/9)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C21868" w:rsidRDefault="00A5115A" w:rsidP="00A5115A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115A" w:rsidRPr="000F03C7" w:rsidTr="00576DC8">
        <w:trPr>
          <w:trHeight w:val="2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615671" w:rsidRDefault="00A5115A" w:rsidP="00A5115A">
            <w:pPr>
              <w:jc w:val="center"/>
              <w:rPr>
                <w:b/>
                <w:sz w:val="4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602F58" w:rsidRDefault="00A5115A" w:rsidP="00A5115A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12419D" w:rsidRDefault="00A5115A" w:rsidP="00A5115A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5115A" w:rsidRPr="00C21868" w:rsidRDefault="00A5115A" w:rsidP="00A5115A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5115A" w:rsidRPr="00014952" w:rsidTr="00576DC8">
        <w:trPr>
          <w:trHeight w:val="2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115A" w:rsidRPr="00F85A5F" w:rsidRDefault="00A5115A" w:rsidP="00A5115A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A5115A" w:rsidRPr="00E50CC2" w:rsidRDefault="00A5115A" w:rsidP="00A5115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03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115A" w:rsidRPr="00E50CC2" w:rsidRDefault="00A5115A" w:rsidP="00A5115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115A" w:rsidRPr="00E50CC2" w:rsidRDefault="00A5115A" w:rsidP="00A5115A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115A" w:rsidRPr="00E50CC2" w:rsidRDefault="00A5115A" w:rsidP="00A5115A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115A" w:rsidRPr="00014952" w:rsidTr="00576DC8">
        <w:trPr>
          <w:trHeight w:val="3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115A" w:rsidRPr="00615671" w:rsidRDefault="00A5115A" w:rsidP="00A5115A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115A" w:rsidRPr="00E50CC2" w:rsidRDefault="00A5115A" w:rsidP="00A5115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115A" w:rsidRPr="00E50CC2" w:rsidRDefault="00A5115A" w:rsidP="00A5115A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115A" w:rsidRPr="00E50CC2" w:rsidRDefault="00A5115A" w:rsidP="00A5115A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7F" w:rsidRDefault="009D257F" w:rsidP="002F5A46">
      <w:r>
        <w:separator/>
      </w:r>
    </w:p>
  </w:endnote>
  <w:endnote w:type="continuationSeparator" w:id="0">
    <w:p w:rsidR="009D257F" w:rsidRDefault="009D257F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7F" w:rsidRDefault="009D257F" w:rsidP="002F5A46">
      <w:r>
        <w:separator/>
      </w:r>
    </w:p>
  </w:footnote>
  <w:footnote w:type="continuationSeparator" w:id="0">
    <w:p w:rsidR="009D257F" w:rsidRDefault="009D257F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43D6C"/>
    <w:multiLevelType w:val="hybridMultilevel"/>
    <w:tmpl w:val="4F6C3F1C"/>
    <w:lvl w:ilvl="0" w:tplc="02C80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4C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0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55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B77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BB9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35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4A1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920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9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776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6D7A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816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93E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3F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792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5F3F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2A5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A1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1A43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6F3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6E1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A8C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6B7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6DC8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0D37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61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81B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A0C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518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9C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948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2C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BD5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57"/>
    <w:rsid w:val="006F557D"/>
    <w:rsid w:val="006F5A88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31C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85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1D96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9CB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A8C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5E40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D07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4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6B4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2A7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2A5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7E3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57F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807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0E3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47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5A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E6D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B3B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2C9E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826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654"/>
    <w:rsid w:val="00B1571A"/>
    <w:rsid w:val="00B15D44"/>
    <w:rsid w:val="00B15DF0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359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B43"/>
    <w:rsid w:val="00BD1CCB"/>
    <w:rsid w:val="00BD1EB2"/>
    <w:rsid w:val="00BD279E"/>
    <w:rsid w:val="00BD2910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02D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053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648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868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0A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5C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5B25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056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158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1E1E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247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0CC2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2A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4EC4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66A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561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A81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3E4F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0C0"/>
    <w:rsid w:val="00F05220"/>
    <w:rsid w:val="00F0544B"/>
    <w:rsid w:val="00F054A0"/>
    <w:rsid w:val="00F05513"/>
    <w:rsid w:val="00F0577C"/>
    <w:rsid w:val="00F05860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4C1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BF3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838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1F1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DE1D-DE3B-40A2-B9C5-511B90B2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7</cp:revision>
  <cp:lastPrinted>2017-02-03T08:42:00Z</cp:lastPrinted>
  <dcterms:created xsi:type="dcterms:W3CDTF">2017-08-26T04:17:00Z</dcterms:created>
  <dcterms:modified xsi:type="dcterms:W3CDTF">2017-08-26T08:14:00Z</dcterms:modified>
</cp:coreProperties>
</file>