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C1" w:rsidRDefault="00692EC1" w:rsidP="00692EC1">
      <w:pPr>
        <w:spacing w:after="100" w:line="240" w:lineRule="auto"/>
        <w:ind w:firstLine="720"/>
        <w:jc w:val="center"/>
        <w:rPr>
          <w:b/>
        </w:rPr>
      </w:pPr>
      <w:r>
        <w:rPr>
          <w:b/>
        </w:rPr>
        <w:t>PHỤ LỤC 1</w:t>
      </w:r>
    </w:p>
    <w:p w:rsidR="005E0C3A" w:rsidRDefault="00692EC1" w:rsidP="005E0C3A">
      <w:pPr>
        <w:spacing w:after="0" w:line="288" w:lineRule="auto"/>
        <w:jc w:val="center"/>
        <w:rPr>
          <w:b/>
        </w:rPr>
      </w:pPr>
      <w:r>
        <w:rPr>
          <w:b/>
        </w:rPr>
        <w:t>ĐỐI TƯỢNG VÀ TIÊU CHUẨN XÉT TẶNG KỶ NIỆM CHƯƠNG VÌ SỰ NGHIỆP PHÁT TRIỂ</w:t>
      </w:r>
      <w:r w:rsidR="005E0C3A">
        <w:rPr>
          <w:b/>
        </w:rPr>
        <w:t>N GIAO THÔNG VẬN TẢI</w:t>
      </w:r>
      <w:r>
        <w:rPr>
          <w:b/>
        </w:rPr>
        <w:t xml:space="preserve"> </w:t>
      </w:r>
    </w:p>
    <w:p w:rsidR="00692EC1" w:rsidRPr="00BD3A94" w:rsidRDefault="001427B7" w:rsidP="00374D40">
      <w:pPr>
        <w:spacing w:after="0" w:line="288" w:lineRule="auto"/>
        <w:jc w:val="center"/>
        <w:rPr>
          <w:i/>
          <w:sz w:val="24"/>
          <w:szCs w:val="24"/>
        </w:rPr>
      </w:pPr>
      <w:r w:rsidRPr="00BD3A94">
        <w:rPr>
          <w:i/>
          <w:sz w:val="24"/>
          <w:szCs w:val="24"/>
        </w:rPr>
        <w:t>(</w:t>
      </w:r>
      <w:r w:rsidR="00692EC1" w:rsidRPr="00BD3A94">
        <w:rPr>
          <w:i/>
          <w:sz w:val="24"/>
          <w:szCs w:val="24"/>
        </w:rPr>
        <w:t>Trích Thông tư</w:t>
      </w:r>
      <w:r w:rsidRPr="00BD3A94">
        <w:rPr>
          <w:i/>
          <w:sz w:val="24"/>
          <w:szCs w:val="24"/>
        </w:rPr>
        <w:t xml:space="preserve"> số 40/2011/TT-BGTVT của Bộ Giao thông vận tải </w:t>
      </w:r>
      <w:r w:rsidR="00692EC1" w:rsidRPr="00BD3A94">
        <w:rPr>
          <w:i/>
          <w:sz w:val="24"/>
          <w:szCs w:val="24"/>
        </w:rPr>
        <w:t>ngày 18/5/2011)</w:t>
      </w:r>
    </w:p>
    <w:p w:rsidR="00692EC1" w:rsidRPr="00DF2707" w:rsidRDefault="00692EC1" w:rsidP="000E4D42">
      <w:pPr>
        <w:spacing w:before="120" w:after="120" w:line="312" w:lineRule="auto"/>
        <w:ind w:firstLine="720"/>
        <w:jc w:val="both"/>
        <w:rPr>
          <w:sz w:val="26"/>
          <w:szCs w:val="26"/>
        </w:rPr>
      </w:pPr>
      <w:r w:rsidRPr="00DF2707">
        <w:rPr>
          <w:b/>
          <w:bCs/>
          <w:sz w:val="26"/>
          <w:szCs w:val="26"/>
        </w:rPr>
        <w:t>Điều 2. Đối tượng xét tặng Kỷ niệm chương “Vì sự nghiệp phát triển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t>1. Cán bộ, công chức, viên chức, Thanh niên xung phong chống Pháp, chống Mỹ cứu nước, người lao động đã và đang công tác trong ngành Giao thông vận tải Việt Nam (sau đây gọi chung là cá nhân trong ngành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t>2. Những cá nhân khác không thuộc quy định tại khoản 1 Điều này nhưng có đóng góp đối với sự nghiệp xây dựng và phát triển Giao thông vận tải Việt Nam (sau đây gọi chung là cá nhân ngoài ngành Giao thông vận tải Việt Nam).</w:t>
      </w:r>
    </w:p>
    <w:p w:rsidR="00692EC1" w:rsidRPr="00DF2707" w:rsidRDefault="00692EC1" w:rsidP="000E4D42">
      <w:pPr>
        <w:spacing w:before="120" w:after="120" w:line="312" w:lineRule="auto"/>
        <w:ind w:firstLine="720"/>
        <w:jc w:val="both"/>
        <w:rPr>
          <w:sz w:val="26"/>
          <w:szCs w:val="26"/>
        </w:rPr>
      </w:pPr>
      <w:r w:rsidRPr="00DF2707">
        <w:rPr>
          <w:b/>
          <w:bCs/>
          <w:sz w:val="26"/>
          <w:szCs w:val="26"/>
        </w:rPr>
        <w:t xml:space="preserve">Điều 5. Tiêu chuẩn xét tặng Kỷ niệm chương đối với cá nhân trong ngành Giao thông vận tải Việt Nam </w:t>
      </w:r>
    </w:p>
    <w:p w:rsidR="00692EC1" w:rsidRPr="00DF2707" w:rsidRDefault="00692EC1" w:rsidP="000E4D42">
      <w:pPr>
        <w:spacing w:before="120" w:after="120" w:line="312" w:lineRule="auto"/>
        <w:ind w:firstLine="720"/>
        <w:jc w:val="both"/>
        <w:rPr>
          <w:sz w:val="26"/>
          <w:szCs w:val="26"/>
        </w:rPr>
      </w:pPr>
      <w:r w:rsidRPr="00DF2707">
        <w:rPr>
          <w:sz w:val="26"/>
          <w:szCs w:val="26"/>
        </w:rPr>
        <w:t>1. Cá nhân công tác trong ngành Giao thông vận tải Việt Nam có phẩm chất đạo đức tốt, hoàn thành nhiệm vụ được giao và có thời gian công tác từ đủ 20 năm trở lên đối với nam và từ đủ 15 năm trở lên đối với nữ.</w:t>
      </w:r>
    </w:p>
    <w:p w:rsidR="00692EC1" w:rsidRPr="00DF2707" w:rsidRDefault="00692EC1" w:rsidP="000E4D42">
      <w:pPr>
        <w:spacing w:before="120" w:after="120" w:line="312" w:lineRule="auto"/>
        <w:ind w:firstLine="720"/>
        <w:jc w:val="both"/>
        <w:rPr>
          <w:sz w:val="26"/>
          <w:szCs w:val="26"/>
        </w:rPr>
      </w:pPr>
      <w:r w:rsidRPr="00DF2707">
        <w:rPr>
          <w:sz w:val="26"/>
          <w:szCs w:val="26"/>
        </w:rPr>
        <w:t>2. Cá nhân ở các ngành khác chuyển về ngành Giao thông vận tải Việt Nam hoặc từ ngành Giao thông vận tải Việt Nam chuyển sang các ngành khác có 25 năm công tác liên tục, trong đó thời gian công tác trong ngành Giao thông vận tải Việt Nam có ít nhất 10 năm trở lên đối với nam và 08 năm trở lên đối với nữ.</w:t>
      </w:r>
    </w:p>
    <w:p w:rsidR="00692EC1" w:rsidRPr="00DF2707" w:rsidRDefault="00692EC1" w:rsidP="000E4D42">
      <w:pPr>
        <w:spacing w:before="120" w:after="120" w:line="312" w:lineRule="auto"/>
        <w:ind w:firstLine="720"/>
        <w:jc w:val="both"/>
        <w:rPr>
          <w:sz w:val="26"/>
          <w:szCs w:val="26"/>
        </w:rPr>
      </w:pPr>
      <w:r w:rsidRPr="00DF2707">
        <w:rPr>
          <w:sz w:val="26"/>
          <w:szCs w:val="26"/>
        </w:rPr>
        <w:t>3. Cá nhân có đủ thời gian công tác theo quy định tại khoản 1, khoản 2 Điều này nhưng bị kỷ luật dưới mức buộc thôi việc chỉ được xét tặng sau khi hết thời hạn thi hành kỷ luật. Thời gian chịu kỷ luật không được tính để xét tặng Kỷ niệm chương.</w:t>
      </w:r>
    </w:p>
    <w:p w:rsidR="00692EC1" w:rsidRPr="00DF2707" w:rsidRDefault="00692EC1" w:rsidP="000E4D42">
      <w:pPr>
        <w:spacing w:before="120" w:after="120" w:line="312" w:lineRule="auto"/>
        <w:ind w:firstLine="720"/>
        <w:jc w:val="both"/>
        <w:rPr>
          <w:sz w:val="26"/>
          <w:szCs w:val="26"/>
        </w:rPr>
      </w:pPr>
      <w:r w:rsidRPr="00DF2707">
        <w:rPr>
          <w:sz w:val="26"/>
          <w:szCs w:val="26"/>
        </w:rPr>
        <w:t>4. Cá nhân bị kỷ luật buộc thôi việc hoặc bị truy cứu trách nhiệm hình sự hoặc có liên quan đến các vụ án hình sự mà chưa có kết luận của cơ quan Nhà nước có thẩm quyền thì không được xét tặng Kỷ niệm chương.</w:t>
      </w:r>
    </w:p>
    <w:p w:rsidR="00692EC1" w:rsidRPr="00DF2707" w:rsidRDefault="00692EC1" w:rsidP="000E4D42">
      <w:pPr>
        <w:spacing w:before="120" w:after="120" w:line="312" w:lineRule="auto"/>
        <w:ind w:firstLine="720"/>
        <w:jc w:val="both"/>
        <w:rPr>
          <w:sz w:val="26"/>
          <w:szCs w:val="26"/>
        </w:rPr>
      </w:pPr>
      <w:r w:rsidRPr="00DF2707">
        <w:rPr>
          <w:b/>
          <w:bCs/>
          <w:sz w:val="26"/>
          <w:szCs w:val="26"/>
        </w:rPr>
        <w:t>Điều 6. Tiêu chuẩn xét tặng Kỷ niệm chương đối với cá nhân ngoài ngành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t>1. Người có công lao trong việc lãnh đạo, chỉ đạo góp phần vào công cuộc xây dựng và phát triển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t>2. Người có sáng kiến hoặc công trình nghiên cứu khoa học có giá trị thiết thực đóng góp cho sự phát triển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lastRenderedPageBreak/>
        <w:t>3. Người có công lao trong việc xây dựng và củng cố quan hệ hợp tác giữa các nước, các tổ chức quốc tế với ngành Giao thông vận tải Việt Nam, đóng góp tích cực cho sự nghiệp phát triển Giao thông vận tải Việt Nam.</w:t>
      </w:r>
    </w:p>
    <w:p w:rsidR="00692EC1" w:rsidRPr="00DF2707" w:rsidRDefault="00692EC1" w:rsidP="000E4D42">
      <w:pPr>
        <w:spacing w:before="120" w:after="120" w:line="312" w:lineRule="auto"/>
        <w:ind w:firstLine="720"/>
        <w:jc w:val="both"/>
        <w:rPr>
          <w:sz w:val="26"/>
          <w:szCs w:val="26"/>
        </w:rPr>
      </w:pPr>
      <w:r w:rsidRPr="00DF2707">
        <w:rPr>
          <w:sz w:val="26"/>
          <w:szCs w:val="26"/>
        </w:rPr>
        <w:t>4. Người có sự giúp đỡ, ủng hộ xứng đáng về tài chính hoặc vật chất cho sự phát triển Giao thông vận tải Việt Nam.</w:t>
      </w:r>
    </w:p>
    <w:p w:rsidR="00692EC1" w:rsidRPr="00DF2707" w:rsidRDefault="00692EC1" w:rsidP="000E4D42">
      <w:pPr>
        <w:spacing w:before="120" w:after="120" w:line="312" w:lineRule="auto"/>
        <w:ind w:firstLine="720"/>
        <w:jc w:val="both"/>
        <w:rPr>
          <w:sz w:val="26"/>
          <w:szCs w:val="26"/>
        </w:rPr>
      </w:pPr>
      <w:r w:rsidRPr="00DF2707">
        <w:rPr>
          <w:b/>
          <w:bCs/>
          <w:sz w:val="26"/>
          <w:szCs w:val="26"/>
        </w:rPr>
        <w:t>Điều 7. Những trường hợp được xét tặng sớm hơn thời gian quy định</w:t>
      </w:r>
    </w:p>
    <w:p w:rsidR="00692EC1" w:rsidRPr="00DF2707" w:rsidRDefault="00692EC1" w:rsidP="000E4D42">
      <w:pPr>
        <w:spacing w:before="120" w:after="120" w:line="312" w:lineRule="auto"/>
        <w:ind w:firstLine="720"/>
        <w:jc w:val="both"/>
        <w:rPr>
          <w:sz w:val="26"/>
          <w:szCs w:val="26"/>
        </w:rPr>
      </w:pPr>
      <w:r w:rsidRPr="00DF2707">
        <w:rPr>
          <w:sz w:val="26"/>
          <w:szCs w:val="26"/>
        </w:rPr>
        <w:t>1. Cá nhân công tác trong ngành Giao thông vận tải Việt Nam ở vùng sâu, vùng xa, vùng núi cao, hải đảo được hưởng chế độ phụ cấp khu vực từ 0,5 trở lên theo quy định tại Thông tư liên tịch số 11/2005/TTLT-BNV-BLĐTBXH-BTC-UBDT ngày 05 tháng 01 năm 2005 của Liên Bộ Nội vụ, Bộ Lao động - Thương binh và Xã hội, Bộ Tài chính và Ủy ban Dân tộc thì thời gian công tác thực tế tại các địa bàn trên được nhân với hệ số 1,5.</w:t>
      </w:r>
    </w:p>
    <w:p w:rsidR="00692EC1" w:rsidRPr="00DF2707" w:rsidRDefault="00692EC1" w:rsidP="000E4D42">
      <w:pPr>
        <w:spacing w:before="120" w:after="120" w:line="312" w:lineRule="auto"/>
        <w:ind w:firstLine="720"/>
        <w:jc w:val="both"/>
        <w:rPr>
          <w:sz w:val="26"/>
          <w:szCs w:val="26"/>
        </w:rPr>
      </w:pPr>
      <w:r w:rsidRPr="00DF2707">
        <w:rPr>
          <w:sz w:val="26"/>
          <w:szCs w:val="26"/>
        </w:rPr>
        <w:t>2. Cá nhân có thời gian công tác trong ngành Giao thông vận tải Việt Nam thời kỳ chống Pháp được nhân với hệ số 1,5.</w:t>
      </w:r>
    </w:p>
    <w:p w:rsidR="00692EC1" w:rsidRPr="00DF2707" w:rsidRDefault="00692EC1" w:rsidP="000E4D42">
      <w:pPr>
        <w:spacing w:before="120" w:after="120" w:line="312" w:lineRule="auto"/>
        <w:ind w:firstLine="720"/>
        <w:jc w:val="both"/>
        <w:rPr>
          <w:sz w:val="26"/>
          <w:szCs w:val="26"/>
        </w:rPr>
      </w:pPr>
      <w:r w:rsidRPr="00DF2707">
        <w:rPr>
          <w:sz w:val="26"/>
          <w:szCs w:val="26"/>
        </w:rPr>
        <w:t>3. Cá nhân có thời gian công tác tại khu 4, các chiến trường B, C, K trong thời kỳ chống Mỹ cứu nước được nhân với hệ số 1,5.</w:t>
      </w:r>
    </w:p>
    <w:p w:rsidR="00692EC1" w:rsidRPr="00DF2707" w:rsidRDefault="00692EC1" w:rsidP="000E4D42">
      <w:pPr>
        <w:spacing w:before="120" w:after="120" w:line="312" w:lineRule="auto"/>
        <w:ind w:firstLine="720"/>
        <w:jc w:val="both"/>
        <w:rPr>
          <w:sz w:val="26"/>
          <w:szCs w:val="26"/>
        </w:rPr>
      </w:pPr>
      <w:r w:rsidRPr="00DF2707">
        <w:rPr>
          <w:sz w:val="26"/>
          <w:szCs w:val="26"/>
        </w:rPr>
        <w:t>4. Lãnh đạo cấp Vụ thuộc Bộ Giao thông vận tải và lãnh đạo Sở Giao thông vận tải (hoặc Sở Giao thông công chính trước đây) được đề nghị xét tặng khi có thời gian giữ chức vụ đủ 01 nhiệm kỳ (05 năm) trở lên.</w:t>
      </w:r>
    </w:p>
    <w:p w:rsidR="00692EC1" w:rsidRPr="00DF2707" w:rsidRDefault="00692EC1" w:rsidP="000E4D42">
      <w:pPr>
        <w:spacing w:before="120" w:after="120" w:line="312" w:lineRule="auto"/>
        <w:ind w:firstLine="720"/>
        <w:jc w:val="both"/>
        <w:rPr>
          <w:sz w:val="26"/>
          <w:szCs w:val="26"/>
        </w:rPr>
      </w:pPr>
      <w:r w:rsidRPr="00DF2707">
        <w:rPr>
          <w:sz w:val="26"/>
          <w:szCs w:val="26"/>
        </w:rPr>
        <w:t>5. Những trường hợp sau đây không tính thâm niên công tác khi xét tặng:</w:t>
      </w:r>
    </w:p>
    <w:p w:rsidR="00692EC1" w:rsidRPr="00DF2707" w:rsidRDefault="00692EC1" w:rsidP="000E4D42">
      <w:pPr>
        <w:spacing w:before="120" w:after="120" w:line="312" w:lineRule="auto"/>
        <w:ind w:firstLine="720"/>
        <w:jc w:val="both"/>
        <w:rPr>
          <w:sz w:val="26"/>
          <w:szCs w:val="26"/>
        </w:rPr>
      </w:pPr>
      <w:r w:rsidRPr="00DF2707">
        <w:rPr>
          <w:sz w:val="26"/>
          <w:szCs w:val="26"/>
        </w:rPr>
        <w:t>a) Lãnh đạo Bộ Giao thông vận tải (đương chức, đã nghỉ chế độ chính sách hoặc chuyển công tác);</w:t>
      </w:r>
    </w:p>
    <w:p w:rsidR="00692EC1" w:rsidRPr="00DF2707" w:rsidRDefault="00692EC1" w:rsidP="000E4D42">
      <w:pPr>
        <w:spacing w:before="120" w:after="120" w:line="312" w:lineRule="auto"/>
        <w:ind w:firstLine="720"/>
        <w:jc w:val="both"/>
        <w:rPr>
          <w:sz w:val="26"/>
          <w:szCs w:val="26"/>
        </w:rPr>
      </w:pPr>
      <w:r w:rsidRPr="00DF2707">
        <w:rPr>
          <w:sz w:val="26"/>
          <w:szCs w:val="26"/>
        </w:rPr>
        <w:t>b) Những cá nhân công tác trong ngành Giao thông vận tải Việt Nam đạt danh hiệu Anh hùng Lao động, Anh hùng Lực lượng vũ trang, Huân chương Lao động hạng Ba trở lên, Chiến sĩ Thi đua toàn quốc, Dũng sĩ Giao thông vận tải.</w:t>
      </w:r>
    </w:p>
    <w:p w:rsidR="00692EC1" w:rsidRDefault="00692EC1">
      <w:r>
        <w:br w:type="page"/>
      </w:r>
    </w:p>
    <w:tbl>
      <w:tblPr>
        <w:tblStyle w:val="TableGrid"/>
        <w:tblW w:w="10348"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4"/>
        <w:gridCol w:w="5244"/>
      </w:tblGrid>
      <w:tr w:rsidR="00077F50" w:rsidRPr="000F0A3F" w:rsidTr="00110221">
        <w:tc>
          <w:tcPr>
            <w:tcW w:w="5104" w:type="dxa"/>
          </w:tcPr>
          <w:p w:rsidR="00077F50" w:rsidRPr="000F0A3F" w:rsidRDefault="00077F50" w:rsidP="00110221">
            <w:pPr>
              <w:jc w:val="center"/>
              <w:rPr>
                <w:sz w:val="24"/>
                <w:szCs w:val="24"/>
              </w:rPr>
            </w:pPr>
            <w:r w:rsidRPr="000F0A3F">
              <w:rPr>
                <w:sz w:val="24"/>
                <w:szCs w:val="24"/>
              </w:rPr>
              <w:lastRenderedPageBreak/>
              <w:t>BỘ GIAO THÔNG VẬN TẢI</w:t>
            </w:r>
          </w:p>
        </w:tc>
        <w:tc>
          <w:tcPr>
            <w:tcW w:w="5244" w:type="dxa"/>
          </w:tcPr>
          <w:p w:rsidR="00077F50" w:rsidRPr="000F0A3F" w:rsidRDefault="00077F50" w:rsidP="00110221">
            <w:pPr>
              <w:jc w:val="center"/>
              <w:rPr>
                <w:b/>
                <w:sz w:val="24"/>
                <w:szCs w:val="24"/>
              </w:rPr>
            </w:pPr>
            <w:r w:rsidRPr="000F0A3F">
              <w:rPr>
                <w:b/>
                <w:sz w:val="24"/>
                <w:szCs w:val="24"/>
              </w:rPr>
              <w:t>CỘNG HÒA XÃ HỘI CHỦ NGHĨA VIỆT NAM</w:t>
            </w:r>
          </w:p>
        </w:tc>
      </w:tr>
      <w:tr w:rsidR="00077F50" w:rsidRPr="00C97425" w:rsidTr="00110221">
        <w:tc>
          <w:tcPr>
            <w:tcW w:w="5104" w:type="dxa"/>
          </w:tcPr>
          <w:p w:rsidR="00077F50" w:rsidRDefault="00077F50" w:rsidP="00110221">
            <w:pPr>
              <w:jc w:val="center"/>
              <w:rPr>
                <w:b/>
                <w:sz w:val="24"/>
                <w:szCs w:val="24"/>
              </w:rPr>
            </w:pPr>
            <w:r w:rsidRPr="000F0A3F">
              <w:rPr>
                <w:b/>
                <w:sz w:val="24"/>
                <w:szCs w:val="24"/>
              </w:rPr>
              <w:t>TRƯỜNG ĐẠI HỌC CÔNG NGHỆ GTVT</w:t>
            </w:r>
          </w:p>
          <w:p w:rsidR="00077F50" w:rsidRDefault="00C722DA" w:rsidP="00110221">
            <w:pPr>
              <w:jc w:val="center"/>
              <w:rPr>
                <w:b/>
                <w:sz w:val="24"/>
                <w:szCs w:val="24"/>
              </w:rPr>
            </w:pPr>
            <w:r w:rsidRPr="00C722DA">
              <w:rPr>
                <w:b/>
                <w:noProof/>
              </w:rPr>
              <w:pict>
                <v:shapetype id="_x0000_t32" coordsize="21600,21600" o:spt="32" o:oned="t" path="m,l21600,21600e" filled="f">
                  <v:path arrowok="t" fillok="f" o:connecttype="none"/>
                  <o:lock v:ext="edit" shapetype="t"/>
                </v:shapetype>
                <v:shape id="_x0000_s1026" type="#_x0000_t32" style="position:absolute;left:0;text-align:left;margin-left:65.55pt;margin-top:1.6pt;width:110.55pt;height:0;z-index:251657216" o:connectortype="straight"/>
              </w:pict>
            </w:r>
          </w:p>
          <w:p w:rsidR="00077F50" w:rsidRDefault="00077F50" w:rsidP="00110221">
            <w:pPr>
              <w:jc w:val="center"/>
              <w:rPr>
                <w:b/>
                <w:sz w:val="24"/>
                <w:szCs w:val="24"/>
              </w:rPr>
            </w:pPr>
          </w:p>
          <w:p w:rsidR="00077F50" w:rsidRPr="00C97425" w:rsidRDefault="00077F50" w:rsidP="00110221">
            <w:pPr>
              <w:jc w:val="center"/>
              <w:rPr>
                <w:sz w:val="26"/>
                <w:szCs w:val="26"/>
              </w:rPr>
            </w:pPr>
          </w:p>
        </w:tc>
        <w:tc>
          <w:tcPr>
            <w:tcW w:w="5244" w:type="dxa"/>
          </w:tcPr>
          <w:p w:rsidR="00077F50" w:rsidRDefault="00077F50" w:rsidP="00110221">
            <w:pPr>
              <w:jc w:val="center"/>
              <w:rPr>
                <w:b/>
                <w:sz w:val="24"/>
                <w:szCs w:val="24"/>
              </w:rPr>
            </w:pPr>
            <w:r w:rsidRPr="000F0A3F">
              <w:rPr>
                <w:b/>
                <w:sz w:val="24"/>
                <w:szCs w:val="24"/>
              </w:rPr>
              <w:t>Độc lập – Tự do – Hạnh phúc</w:t>
            </w:r>
          </w:p>
          <w:p w:rsidR="00077F50" w:rsidRDefault="00C722DA" w:rsidP="00110221">
            <w:pPr>
              <w:jc w:val="center"/>
              <w:rPr>
                <w:b/>
                <w:sz w:val="24"/>
                <w:szCs w:val="24"/>
              </w:rPr>
            </w:pPr>
            <w:r>
              <w:rPr>
                <w:b/>
                <w:noProof/>
                <w:sz w:val="24"/>
                <w:szCs w:val="24"/>
              </w:rPr>
              <w:pict>
                <v:shape id="_x0000_s1027" type="#_x0000_t32" style="position:absolute;left:0;text-align:left;margin-left:55.6pt;margin-top:1.6pt;width:138.9pt;height:0;z-index:251658240" o:connectortype="straight"/>
              </w:pict>
            </w:r>
          </w:p>
          <w:p w:rsidR="00077F50" w:rsidRDefault="00077F50" w:rsidP="00110221">
            <w:pPr>
              <w:jc w:val="center"/>
              <w:rPr>
                <w:i/>
                <w:sz w:val="24"/>
                <w:szCs w:val="24"/>
              </w:rPr>
            </w:pPr>
          </w:p>
          <w:p w:rsidR="00077F50" w:rsidRPr="00C97425" w:rsidRDefault="00077F50" w:rsidP="00110221">
            <w:pPr>
              <w:jc w:val="center"/>
              <w:rPr>
                <w:i/>
                <w:sz w:val="26"/>
                <w:szCs w:val="26"/>
              </w:rPr>
            </w:pPr>
            <w:r w:rsidRPr="00C97425">
              <w:rPr>
                <w:i/>
                <w:sz w:val="26"/>
                <w:szCs w:val="26"/>
              </w:rPr>
              <w:t>Hà Nội, ngày      tháng     năm 2017</w:t>
            </w:r>
          </w:p>
        </w:tc>
      </w:tr>
    </w:tbl>
    <w:p w:rsidR="00692EC1" w:rsidRPr="00D64F30" w:rsidRDefault="00692EC1" w:rsidP="00692EC1">
      <w:pPr>
        <w:spacing w:before="120" w:after="0" w:line="240" w:lineRule="auto"/>
        <w:jc w:val="center"/>
        <w:rPr>
          <w:sz w:val="24"/>
        </w:rPr>
      </w:pPr>
      <w:r w:rsidRPr="00D64F30">
        <w:rPr>
          <w:sz w:val="24"/>
        </w:rPr>
        <w:t> </w:t>
      </w:r>
    </w:p>
    <w:p w:rsidR="00692EC1" w:rsidRPr="00D64F30" w:rsidRDefault="00692EC1" w:rsidP="00692EC1">
      <w:pPr>
        <w:spacing w:before="120" w:after="0" w:line="240" w:lineRule="auto"/>
        <w:jc w:val="center"/>
        <w:rPr>
          <w:sz w:val="24"/>
        </w:rPr>
      </w:pPr>
      <w:r w:rsidRPr="00D64F30">
        <w:rPr>
          <w:b/>
          <w:bCs/>
          <w:sz w:val="24"/>
        </w:rPr>
        <w:t>BẢN TÓM TẮT THÀNH TÍCH VÀ QUÁ TRÌNH CÔNG TÁC XÉT TẶNG KỶ NIỆM CHƯƠNG “VÌ SỰ NGHIỆP PHÁT TRIỂN GIAO THÔNG VẬN TẢI VIỆT NAM”</w:t>
      </w:r>
      <w:r w:rsidRPr="00D64F30">
        <w:rPr>
          <w:b/>
          <w:bCs/>
          <w:sz w:val="24"/>
        </w:rPr>
        <w:br/>
      </w:r>
      <w:r w:rsidRPr="00D64F30">
        <w:rPr>
          <w:i/>
          <w:iCs/>
          <w:sz w:val="24"/>
        </w:rPr>
        <w:t>(Đối với những cá nhân đã và đang công tác trong ngành Giao thông vận tải Việt Nam)</w:t>
      </w:r>
    </w:p>
    <w:p w:rsidR="00692EC1" w:rsidRPr="00D64F30" w:rsidRDefault="00692EC1" w:rsidP="00692EC1">
      <w:pPr>
        <w:spacing w:before="120" w:after="0" w:line="240" w:lineRule="auto"/>
        <w:jc w:val="both"/>
        <w:rPr>
          <w:sz w:val="24"/>
        </w:rPr>
      </w:pPr>
      <w:r w:rsidRPr="00D64F30">
        <w:rPr>
          <w:b/>
          <w:bCs/>
          <w:sz w:val="24"/>
        </w:rPr>
        <w:t>I. SƠ LƯỢC TIỂU SỬ BẢN THÂN:</w:t>
      </w:r>
    </w:p>
    <w:p w:rsidR="00692EC1" w:rsidRPr="00D64F30" w:rsidRDefault="00692EC1" w:rsidP="00692EC1">
      <w:pPr>
        <w:spacing w:before="120" w:after="0" w:line="240" w:lineRule="auto"/>
        <w:jc w:val="both"/>
        <w:rPr>
          <w:sz w:val="24"/>
        </w:rPr>
      </w:pPr>
      <w:r w:rsidRPr="00D64F30">
        <w:rPr>
          <w:sz w:val="24"/>
        </w:rPr>
        <w:t>- Họ và tên:                                                                          Nam, nữ:</w:t>
      </w:r>
    </w:p>
    <w:p w:rsidR="00692EC1" w:rsidRPr="00D64F30" w:rsidRDefault="00692EC1" w:rsidP="00692EC1">
      <w:pPr>
        <w:spacing w:before="120" w:after="0" w:line="240" w:lineRule="auto"/>
        <w:jc w:val="both"/>
        <w:rPr>
          <w:sz w:val="24"/>
        </w:rPr>
      </w:pPr>
      <w:r w:rsidRPr="00D64F30">
        <w:rPr>
          <w:sz w:val="24"/>
        </w:rPr>
        <w:t>- Ngày, tháng, năm sinh:                                                      Dân tộc:</w:t>
      </w:r>
    </w:p>
    <w:p w:rsidR="00692EC1" w:rsidRPr="00D64F30" w:rsidRDefault="00692EC1" w:rsidP="00692EC1">
      <w:pPr>
        <w:spacing w:before="120" w:after="0" w:line="240" w:lineRule="auto"/>
        <w:jc w:val="both"/>
        <w:rPr>
          <w:sz w:val="24"/>
        </w:rPr>
      </w:pPr>
      <w:r w:rsidRPr="00D64F30">
        <w:rPr>
          <w:sz w:val="24"/>
        </w:rPr>
        <w:t>- Nơi ở hiện nay:</w:t>
      </w:r>
    </w:p>
    <w:p w:rsidR="00692EC1" w:rsidRPr="00D64F30" w:rsidRDefault="00692EC1" w:rsidP="00692EC1">
      <w:pPr>
        <w:spacing w:before="120" w:after="0" w:line="240" w:lineRule="auto"/>
        <w:jc w:val="both"/>
        <w:rPr>
          <w:sz w:val="24"/>
        </w:rPr>
      </w:pPr>
      <w:r w:rsidRPr="00D64F30">
        <w:rPr>
          <w:sz w:val="24"/>
        </w:rPr>
        <w:t>- Chức vụ và nơi công tác hiện nay (hoặc trước khi nghỉ hưu):</w:t>
      </w:r>
    </w:p>
    <w:p w:rsidR="00692EC1" w:rsidRPr="00D64F30" w:rsidRDefault="00692EC1" w:rsidP="00692EC1">
      <w:pPr>
        <w:spacing w:before="120" w:after="0" w:line="240" w:lineRule="auto"/>
        <w:jc w:val="both"/>
        <w:rPr>
          <w:sz w:val="24"/>
        </w:rPr>
      </w:pPr>
      <w:r w:rsidRPr="00D64F30">
        <w:rPr>
          <w:sz w:val="24"/>
        </w:rPr>
        <w:t>- Ngày vào biên chế:</w:t>
      </w:r>
    </w:p>
    <w:p w:rsidR="00692EC1" w:rsidRPr="00D64F30" w:rsidRDefault="00692EC1" w:rsidP="00692EC1">
      <w:pPr>
        <w:spacing w:before="120" w:after="0" w:line="240" w:lineRule="auto"/>
        <w:jc w:val="both"/>
        <w:rPr>
          <w:sz w:val="24"/>
        </w:rPr>
      </w:pPr>
      <w:r w:rsidRPr="00D64F30">
        <w:rPr>
          <w:sz w:val="24"/>
        </w:rPr>
        <w:t>- Số năm công tác trong ngành Giao thông vận tải (tính cả hệ số, nếu có):</w:t>
      </w:r>
    </w:p>
    <w:p w:rsidR="00692EC1" w:rsidRPr="00D64F30" w:rsidRDefault="00692EC1" w:rsidP="00692EC1">
      <w:pPr>
        <w:spacing w:before="120" w:after="0" w:line="240" w:lineRule="auto"/>
        <w:jc w:val="both"/>
        <w:rPr>
          <w:sz w:val="24"/>
        </w:rPr>
      </w:pPr>
      <w:r w:rsidRPr="00D64F30">
        <w:rPr>
          <w:sz w:val="24"/>
        </w:rPr>
        <w:t>- Được tặng thưởng danh hiệu:</w:t>
      </w:r>
    </w:p>
    <w:p w:rsidR="00692EC1" w:rsidRPr="00D64F30" w:rsidRDefault="00692EC1" w:rsidP="00692EC1">
      <w:pPr>
        <w:spacing w:before="120" w:after="0" w:line="240" w:lineRule="auto"/>
        <w:jc w:val="both"/>
        <w:rPr>
          <w:sz w:val="24"/>
        </w:rPr>
      </w:pPr>
      <w:r w:rsidRPr="00D64F30">
        <w:rPr>
          <w:sz w:val="24"/>
        </w:rPr>
        <w:t>+ “Anh hùng Lao động”; “Anh hùng Lực lượng vũ trang”</w:t>
      </w:r>
    </w:p>
    <w:p w:rsidR="00692EC1" w:rsidRPr="00D64F30" w:rsidRDefault="00692EC1" w:rsidP="00692EC1">
      <w:pPr>
        <w:spacing w:before="120" w:after="0" w:line="240" w:lineRule="auto"/>
        <w:jc w:val="both"/>
        <w:rPr>
          <w:sz w:val="24"/>
        </w:rPr>
      </w:pPr>
      <w:r w:rsidRPr="00D64F30">
        <w:rPr>
          <w:sz w:val="24"/>
        </w:rPr>
        <w:t>+ “Huân chương Lao động hạng Ba trở lên”; “Chiến sĩ Thi đua toàn quốc”</w:t>
      </w:r>
    </w:p>
    <w:p w:rsidR="00692EC1" w:rsidRPr="00D64F30" w:rsidRDefault="00692EC1" w:rsidP="00692EC1">
      <w:pPr>
        <w:spacing w:before="120" w:after="0" w:line="240" w:lineRule="auto"/>
        <w:jc w:val="both"/>
        <w:rPr>
          <w:sz w:val="24"/>
        </w:rPr>
      </w:pPr>
      <w:r w:rsidRPr="00D64F30">
        <w:rPr>
          <w:sz w:val="24"/>
        </w:rPr>
        <w:t>+ Bằng “Dũng sĩ Giao thông vận tải”</w:t>
      </w:r>
    </w:p>
    <w:p w:rsidR="00692EC1" w:rsidRPr="00D64F30" w:rsidRDefault="00692EC1" w:rsidP="00692EC1">
      <w:pPr>
        <w:spacing w:before="120" w:after="0" w:line="240" w:lineRule="auto"/>
        <w:jc w:val="both"/>
        <w:rPr>
          <w:sz w:val="24"/>
        </w:rPr>
      </w:pPr>
      <w:r w:rsidRPr="00D64F30">
        <w:rPr>
          <w:sz w:val="24"/>
        </w:rPr>
        <w:t>- Đã được tặng thưởng Huy chương hoặc Kỷ niệm chương “Vì sự nghiệp Giao thông vận tải” trước đây:</w:t>
      </w:r>
    </w:p>
    <w:p w:rsidR="00692EC1" w:rsidRPr="00D64F30" w:rsidRDefault="00692EC1" w:rsidP="00692EC1">
      <w:pPr>
        <w:spacing w:before="120" w:after="0" w:line="240" w:lineRule="auto"/>
        <w:jc w:val="both"/>
        <w:rPr>
          <w:sz w:val="24"/>
        </w:rPr>
      </w:pPr>
      <w:r w:rsidRPr="00D64F30">
        <w:rPr>
          <w:sz w:val="24"/>
        </w:rPr>
        <w:t>- Hình thức kỷ luật (ngày tháng năm bị kỷ luật và ngày tháng năm hết hạn kỷ luật):</w:t>
      </w:r>
    </w:p>
    <w:p w:rsidR="00692EC1" w:rsidRPr="00D64F30" w:rsidRDefault="00692EC1" w:rsidP="00692EC1">
      <w:pPr>
        <w:spacing w:before="120" w:after="0" w:line="240" w:lineRule="auto"/>
        <w:jc w:val="both"/>
        <w:rPr>
          <w:sz w:val="24"/>
        </w:rPr>
      </w:pPr>
      <w:r w:rsidRPr="00D64F30">
        <w:rPr>
          <w:sz w:val="24"/>
        </w:rPr>
        <w:t>- Ngày nghỉ công tác:</w:t>
      </w:r>
    </w:p>
    <w:p w:rsidR="00692EC1" w:rsidRPr="00D64F30" w:rsidRDefault="00692EC1" w:rsidP="00692EC1">
      <w:pPr>
        <w:spacing w:before="120" w:after="0" w:line="240" w:lineRule="auto"/>
        <w:jc w:val="both"/>
        <w:rPr>
          <w:sz w:val="24"/>
        </w:rPr>
      </w:pPr>
      <w:r w:rsidRPr="00D64F30">
        <w:rPr>
          <w:b/>
          <w:bCs/>
          <w:sz w:val="24"/>
        </w:rPr>
        <w:t>II. QUÁ TRÌNH CÔNG TÁC:</w:t>
      </w:r>
    </w:p>
    <w:tbl>
      <w:tblPr>
        <w:tblW w:w="9963" w:type="dxa"/>
        <w:tblInd w:w="-176" w:type="dxa"/>
        <w:tblBorders>
          <w:top w:val="nil"/>
          <w:bottom w:val="nil"/>
          <w:insideH w:val="nil"/>
          <w:insideV w:val="nil"/>
        </w:tblBorders>
        <w:tblCellMar>
          <w:left w:w="0" w:type="dxa"/>
          <w:right w:w="0" w:type="dxa"/>
        </w:tblCellMar>
        <w:tblLook w:val="04A0"/>
      </w:tblPr>
      <w:tblGrid>
        <w:gridCol w:w="4644"/>
        <w:gridCol w:w="5319"/>
      </w:tblGrid>
      <w:tr w:rsidR="00692EC1" w:rsidRPr="00D64F30" w:rsidTr="009E34A1">
        <w:tc>
          <w:tcPr>
            <w:tcW w:w="46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 xml:space="preserve">Thời gian </w:t>
            </w:r>
          </w:p>
        </w:tc>
        <w:tc>
          <w:tcPr>
            <w:tcW w:w="5319"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Chức vụ, nơi công tác</w:t>
            </w:r>
          </w:p>
        </w:tc>
      </w:tr>
      <w:tr w:rsidR="00692EC1" w:rsidRPr="00D64F30" w:rsidTr="009E34A1">
        <w:tblPrEx>
          <w:tblBorders>
            <w:top w:val="none" w:sz="0" w:space="0" w:color="auto"/>
            <w:bottom w:val="none" w:sz="0" w:space="0" w:color="auto"/>
            <w:insideH w:val="none" w:sz="0" w:space="0" w:color="auto"/>
            <w:insideV w:val="none" w:sz="0" w:space="0" w:color="auto"/>
          </w:tblBorders>
        </w:tblPrEx>
        <w:tc>
          <w:tcPr>
            <w:tcW w:w="4644"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(Từ tháng … năm … đến tháng … năm …)</w:t>
            </w:r>
          </w:p>
        </w:tc>
        <w:tc>
          <w:tcPr>
            <w:tcW w:w="531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(Ghi rõ chức vụ, tổ, đội, phòng, ban …….. nơi công tác)</w:t>
            </w:r>
          </w:p>
        </w:tc>
      </w:tr>
      <w:tr w:rsidR="00692EC1" w:rsidRPr="00D64F30" w:rsidTr="009E34A1">
        <w:tblPrEx>
          <w:tblBorders>
            <w:top w:val="none" w:sz="0" w:space="0" w:color="auto"/>
            <w:bottom w:val="none" w:sz="0" w:space="0" w:color="auto"/>
            <w:insideH w:val="none" w:sz="0" w:space="0" w:color="auto"/>
            <w:insideV w:val="none" w:sz="0" w:space="0" w:color="auto"/>
          </w:tblBorders>
        </w:tblPrEx>
        <w:tc>
          <w:tcPr>
            <w:tcW w:w="4644"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 </w:t>
            </w:r>
          </w:p>
        </w:tc>
        <w:tc>
          <w:tcPr>
            <w:tcW w:w="531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 </w:t>
            </w:r>
          </w:p>
        </w:tc>
      </w:tr>
      <w:tr w:rsidR="00692EC1" w:rsidRPr="00D64F30" w:rsidTr="009E34A1">
        <w:tblPrEx>
          <w:tblBorders>
            <w:top w:val="none" w:sz="0" w:space="0" w:color="auto"/>
            <w:bottom w:val="none" w:sz="0" w:space="0" w:color="auto"/>
            <w:insideH w:val="none" w:sz="0" w:space="0" w:color="auto"/>
            <w:insideV w:val="none" w:sz="0" w:space="0" w:color="auto"/>
          </w:tblBorders>
        </w:tblPrEx>
        <w:tc>
          <w:tcPr>
            <w:tcW w:w="4644"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 </w:t>
            </w:r>
          </w:p>
        </w:tc>
        <w:tc>
          <w:tcPr>
            <w:tcW w:w="531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sz w:val="24"/>
              </w:rPr>
              <w:t> </w:t>
            </w:r>
          </w:p>
        </w:tc>
      </w:tr>
    </w:tbl>
    <w:p w:rsidR="00692EC1" w:rsidRPr="00D64F30" w:rsidRDefault="00692EC1" w:rsidP="00692EC1">
      <w:pPr>
        <w:spacing w:before="120" w:after="0" w:line="240" w:lineRule="auto"/>
        <w:jc w:val="both"/>
        <w:rPr>
          <w:sz w:val="24"/>
        </w:rPr>
      </w:pPr>
      <w:r w:rsidRPr="00D64F30">
        <w:rPr>
          <w:sz w:val="24"/>
        </w:rPr>
        <w:t> </w:t>
      </w:r>
    </w:p>
    <w:tbl>
      <w:tblPr>
        <w:tblW w:w="0" w:type="auto"/>
        <w:tblBorders>
          <w:top w:val="nil"/>
          <w:bottom w:val="nil"/>
          <w:insideH w:val="nil"/>
          <w:insideV w:val="nil"/>
        </w:tblBorders>
        <w:tblCellMar>
          <w:left w:w="0" w:type="dxa"/>
          <w:right w:w="0" w:type="dxa"/>
        </w:tblCellMar>
        <w:tblLook w:val="04A0"/>
      </w:tblPr>
      <w:tblGrid>
        <w:gridCol w:w="4428"/>
        <w:gridCol w:w="4428"/>
      </w:tblGrid>
      <w:tr w:rsidR="00692EC1" w:rsidRPr="00D64F30" w:rsidTr="00110221">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92EC1" w:rsidRPr="001463D6" w:rsidRDefault="00692EC1" w:rsidP="00110221">
            <w:pPr>
              <w:spacing w:before="120" w:after="0" w:line="240" w:lineRule="auto"/>
              <w:jc w:val="center"/>
              <w:rPr>
                <w:sz w:val="24"/>
              </w:rPr>
            </w:pPr>
            <w:r w:rsidRPr="001463D6">
              <w:rPr>
                <w:b/>
                <w:bCs/>
                <w:iCs/>
                <w:sz w:val="24"/>
              </w:rPr>
              <w:t>Ngườ</w:t>
            </w:r>
            <w:r>
              <w:rPr>
                <w:b/>
                <w:bCs/>
                <w:iCs/>
                <w:sz w:val="24"/>
              </w:rPr>
              <w:t>i khai</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92EC1" w:rsidRPr="00D64F30" w:rsidRDefault="00692EC1" w:rsidP="00110221">
            <w:pPr>
              <w:spacing w:before="120" w:after="0" w:line="240" w:lineRule="auto"/>
              <w:jc w:val="center"/>
              <w:rPr>
                <w:sz w:val="24"/>
              </w:rPr>
            </w:pPr>
            <w:r w:rsidRPr="00D64F30">
              <w:rPr>
                <w:b/>
                <w:bCs/>
                <w:sz w:val="24"/>
              </w:rPr>
              <w:t>THỦ TRƯỞNG CƠ QUAN, TỔ CHỨC</w:t>
            </w:r>
            <w:r w:rsidRPr="00D64F30">
              <w:rPr>
                <w:b/>
                <w:bCs/>
                <w:sz w:val="24"/>
              </w:rPr>
              <w:br/>
            </w:r>
            <w:r>
              <w:rPr>
                <w:b/>
                <w:bCs/>
                <w:i/>
                <w:iCs/>
                <w:sz w:val="24"/>
              </w:rPr>
              <w:t>(</w:t>
            </w:r>
            <w:r w:rsidRPr="00D64F30">
              <w:rPr>
                <w:b/>
                <w:bCs/>
                <w:i/>
                <w:iCs/>
                <w:sz w:val="24"/>
              </w:rPr>
              <w:t>Ký tên, đóng dấu</w:t>
            </w:r>
            <w:r w:rsidRPr="00D64F30">
              <w:rPr>
                <w:i/>
                <w:iCs/>
                <w:sz w:val="24"/>
              </w:rPr>
              <w:t>)</w:t>
            </w:r>
          </w:p>
        </w:tc>
      </w:tr>
    </w:tbl>
    <w:p w:rsidR="00692EC1" w:rsidRDefault="00692EC1" w:rsidP="00692EC1">
      <w:pPr>
        <w:spacing w:before="120" w:after="0" w:line="240" w:lineRule="auto"/>
        <w:ind w:firstLine="720"/>
        <w:jc w:val="center"/>
        <w:rPr>
          <w:b/>
          <w:bCs/>
          <w:sz w:val="24"/>
        </w:rPr>
      </w:pPr>
    </w:p>
    <w:p w:rsidR="00692EC1" w:rsidRDefault="00692EC1" w:rsidP="00692EC1">
      <w:pPr>
        <w:spacing w:before="120" w:after="0" w:line="240" w:lineRule="auto"/>
        <w:ind w:firstLine="720"/>
        <w:jc w:val="center"/>
        <w:rPr>
          <w:b/>
          <w:bCs/>
          <w:sz w:val="24"/>
        </w:rPr>
      </w:pPr>
    </w:p>
    <w:p w:rsidR="00F10342" w:rsidRDefault="00F10342"/>
    <w:sectPr w:rsidR="00F10342" w:rsidSect="00692EC1">
      <w:footerReference w:type="default" r:id="rId6"/>
      <w:pgSz w:w="11907" w:h="16840" w:code="9"/>
      <w:pgMar w:top="1134" w:right="851" w:bottom="1134" w:left="1701"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B07" w:rsidRDefault="00291B07" w:rsidP="00507FDC">
      <w:pPr>
        <w:spacing w:after="0" w:line="240" w:lineRule="auto"/>
      </w:pPr>
      <w:r>
        <w:separator/>
      </w:r>
    </w:p>
  </w:endnote>
  <w:endnote w:type="continuationSeparator" w:id="1">
    <w:p w:rsidR="00291B07" w:rsidRDefault="00291B07" w:rsidP="00507F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31472875"/>
      <w:docPartObj>
        <w:docPartGallery w:val="Page Numbers (Bottom of Page)"/>
        <w:docPartUnique/>
      </w:docPartObj>
    </w:sdtPr>
    <w:sdtContent>
      <w:p w:rsidR="00507FDC" w:rsidRPr="00507FDC" w:rsidRDefault="00C722DA">
        <w:pPr>
          <w:pStyle w:val="Footer"/>
          <w:jc w:val="center"/>
          <w:rPr>
            <w:sz w:val="24"/>
            <w:szCs w:val="24"/>
          </w:rPr>
        </w:pPr>
        <w:r w:rsidRPr="00507FDC">
          <w:rPr>
            <w:sz w:val="24"/>
            <w:szCs w:val="24"/>
          </w:rPr>
          <w:fldChar w:fldCharType="begin"/>
        </w:r>
        <w:r w:rsidR="00507FDC" w:rsidRPr="00507FDC">
          <w:rPr>
            <w:sz w:val="24"/>
            <w:szCs w:val="24"/>
          </w:rPr>
          <w:instrText xml:space="preserve"> PAGE   \* MERGEFORMAT </w:instrText>
        </w:r>
        <w:r w:rsidRPr="00507FDC">
          <w:rPr>
            <w:sz w:val="24"/>
            <w:szCs w:val="24"/>
          </w:rPr>
          <w:fldChar w:fldCharType="separate"/>
        </w:r>
        <w:r w:rsidR="00BD3A94">
          <w:rPr>
            <w:noProof/>
            <w:sz w:val="24"/>
            <w:szCs w:val="24"/>
          </w:rPr>
          <w:t>1</w:t>
        </w:r>
        <w:r w:rsidRPr="00507FDC">
          <w:rPr>
            <w:sz w:val="24"/>
            <w:szCs w:val="24"/>
          </w:rPr>
          <w:fldChar w:fldCharType="end"/>
        </w:r>
      </w:p>
    </w:sdtContent>
  </w:sdt>
  <w:p w:rsidR="00507FDC" w:rsidRDefault="00507F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B07" w:rsidRDefault="00291B07" w:rsidP="00507FDC">
      <w:pPr>
        <w:spacing w:after="0" w:line="240" w:lineRule="auto"/>
      </w:pPr>
      <w:r>
        <w:separator/>
      </w:r>
    </w:p>
  </w:footnote>
  <w:footnote w:type="continuationSeparator" w:id="1">
    <w:p w:rsidR="00291B07" w:rsidRDefault="00291B07" w:rsidP="00507FD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footnotePr>
    <w:footnote w:id="0"/>
    <w:footnote w:id="1"/>
  </w:footnotePr>
  <w:endnotePr>
    <w:endnote w:id="0"/>
    <w:endnote w:id="1"/>
  </w:endnotePr>
  <w:compat>
    <w:useFELayout/>
  </w:compat>
  <w:rsids>
    <w:rsidRoot w:val="00692EC1"/>
    <w:rsid w:val="00077F50"/>
    <w:rsid w:val="000E4D42"/>
    <w:rsid w:val="001427B7"/>
    <w:rsid w:val="00291B07"/>
    <w:rsid w:val="00343428"/>
    <w:rsid w:val="00374668"/>
    <w:rsid w:val="00374D40"/>
    <w:rsid w:val="00454883"/>
    <w:rsid w:val="004636AF"/>
    <w:rsid w:val="00507FDC"/>
    <w:rsid w:val="005E0C3A"/>
    <w:rsid w:val="005E2526"/>
    <w:rsid w:val="00692EC1"/>
    <w:rsid w:val="00987DCD"/>
    <w:rsid w:val="009E34A1"/>
    <w:rsid w:val="00A15E8A"/>
    <w:rsid w:val="00BD3A94"/>
    <w:rsid w:val="00C722DA"/>
    <w:rsid w:val="00D02FC9"/>
    <w:rsid w:val="00F10342"/>
    <w:rsid w:val="00F74B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B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F5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07F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7FDC"/>
  </w:style>
  <w:style w:type="paragraph" w:styleId="Footer">
    <w:name w:val="footer"/>
    <w:basedOn w:val="Normal"/>
    <w:link w:val="FooterChar"/>
    <w:uiPriority w:val="99"/>
    <w:unhideWhenUsed/>
    <w:rsid w:val="00507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FD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Kien</dc:creator>
  <cp:keywords/>
  <dc:description/>
  <cp:lastModifiedBy>Kien</cp:lastModifiedBy>
  <cp:revision>16</cp:revision>
  <cp:lastPrinted>2017-05-31T09:57:00Z</cp:lastPrinted>
  <dcterms:created xsi:type="dcterms:W3CDTF">2017-05-31T09:21:00Z</dcterms:created>
  <dcterms:modified xsi:type="dcterms:W3CDTF">2017-06-01T04:09:00Z</dcterms:modified>
</cp:coreProperties>
</file>